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C9D" w:rsidRDefault="000C0C9D" w:rsidP="000C0C9D">
      <w:pPr>
        <w:snapToGrid w:val="0"/>
        <w:jc w:val="left"/>
        <w:rPr>
          <w:rFonts w:ascii="黑体" w:eastAsia="黑体" w:hAnsi="黑体" w:cs="黑体"/>
          <w:bCs/>
          <w:sz w:val="32"/>
          <w:szCs w:val="32"/>
        </w:rPr>
      </w:pPr>
      <w:r>
        <w:rPr>
          <w:rFonts w:ascii="黑体" w:eastAsia="黑体" w:hAnsi="黑体" w:cs="黑体" w:hint="eastAsia"/>
          <w:bCs/>
          <w:sz w:val="32"/>
          <w:szCs w:val="32"/>
        </w:rPr>
        <w:t>附件3  课题研究方案设计典型案例</w:t>
      </w:r>
    </w:p>
    <w:p w:rsidR="000C0C9D" w:rsidRDefault="000C0C9D" w:rsidP="000C0C9D">
      <w:pPr>
        <w:snapToGrid w:val="0"/>
        <w:rPr>
          <w:rFonts w:ascii="方正楷体简体" w:eastAsia="方正楷体简体" w:hAnsi="宋体"/>
          <w:b/>
          <w:bCs/>
          <w:spacing w:val="-10"/>
          <w:sz w:val="24"/>
        </w:rPr>
      </w:pPr>
    </w:p>
    <w:p w:rsidR="000C0C9D" w:rsidRDefault="000C0C9D" w:rsidP="000C0C9D">
      <w:pPr>
        <w:snapToGrid w:val="0"/>
        <w:jc w:val="center"/>
        <w:rPr>
          <w:rFonts w:ascii="仿宋" w:eastAsia="仿宋" w:hAnsi="仿宋" w:cs="仿宋"/>
          <w:b/>
          <w:sz w:val="32"/>
          <w:szCs w:val="32"/>
        </w:rPr>
      </w:pPr>
      <w:r>
        <w:rPr>
          <w:rFonts w:ascii="仿宋" w:eastAsia="仿宋" w:hAnsi="仿宋" w:cs="仿宋" w:hint="eastAsia"/>
          <w:b/>
          <w:spacing w:val="-10"/>
          <w:sz w:val="32"/>
          <w:szCs w:val="32"/>
        </w:rPr>
        <w:t>小学语文</w:t>
      </w:r>
      <w:proofErr w:type="gramStart"/>
      <w:r>
        <w:rPr>
          <w:rFonts w:ascii="仿宋" w:eastAsia="仿宋" w:hAnsi="仿宋" w:cs="仿宋" w:hint="eastAsia"/>
          <w:b/>
          <w:spacing w:val="-10"/>
          <w:sz w:val="32"/>
          <w:szCs w:val="32"/>
        </w:rPr>
        <w:t>互文性单元</w:t>
      </w:r>
      <w:proofErr w:type="gramEnd"/>
      <w:r>
        <w:rPr>
          <w:rFonts w:ascii="仿宋" w:eastAsia="仿宋" w:hAnsi="仿宋" w:cs="仿宋" w:hint="eastAsia"/>
          <w:b/>
          <w:spacing w:val="-10"/>
          <w:sz w:val="32"/>
          <w:szCs w:val="32"/>
        </w:rPr>
        <w:t>整体教学实践与研究的</w:t>
      </w:r>
      <w:r>
        <w:rPr>
          <w:rFonts w:ascii="仿宋" w:eastAsia="仿宋" w:hAnsi="仿宋" w:cs="仿宋" w:hint="eastAsia"/>
          <w:b/>
          <w:sz w:val="32"/>
          <w:szCs w:val="32"/>
        </w:rPr>
        <w:t>研究方案</w:t>
      </w:r>
    </w:p>
    <w:p w:rsidR="000C0C9D" w:rsidRDefault="000C0C9D" w:rsidP="000C0C9D">
      <w:pPr>
        <w:snapToGrid w:val="0"/>
        <w:ind w:firstLineChars="196" w:firstLine="472"/>
        <w:rPr>
          <w:rFonts w:ascii="方正楷体简体" w:eastAsia="方正楷体简体" w:hAnsi="宋体"/>
          <w:b/>
          <w:bCs/>
          <w:sz w:val="24"/>
        </w:rPr>
      </w:pPr>
    </w:p>
    <w:p w:rsidR="000C0C9D" w:rsidRDefault="000C0C9D" w:rsidP="000C0C9D">
      <w:pPr>
        <w:snapToGrid w:val="0"/>
        <w:ind w:firstLineChars="245" w:firstLine="588"/>
        <w:rPr>
          <w:rFonts w:ascii="楷体" w:eastAsia="楷体" w:hAnsi="楷体" w:cs="楷体"/>
          <w:bCs/>
          <w:sz w:val="24"/>
        </w:rPr>
      </w:pPr>
      <w:r>
        <w:rPr>
          <w:rFonts w:ascii="楷体" w:eastAsia="楷体" w:hAnsi="楷体" w:cs="楷体" w:hint="eastAsia"/>
          <w:bCs/>
          <w:sz w:val="24"/>
        </w:rPr>
        <w:t>一、研究背景及动因</w:t>
      </w:r>
    </w:p>
    <w:p w:rsidR="000C0C9D" w:rsidRDefault="000C0C9D" w:rsidP="000C0C9D">
      <w:pPr>
        <w:snapToGrid w:val="0"/>
        <w:ind w:firstLineChars="245" w:firstLine="590"/>
        <w:rPr>
          <w:rFonts w:ascii="楷体" w:eastAsia="楷体" w:hAnsi="楷体" w:cs="楷体"/>
          <w:b/>
          <w:bCs/>
          <w:sz w:val="24"/>
        </w:rPr>
      </w:pPr>
      <w:r>
        <w:rPr>
          <w:rFonts w:ascii="楷体" w:eastAsia="楷体" w:hAnsi="楷体" w:cs="楷体" w:hint="eastAsia"/>
          <w:b/>
          <w:bCs/>
          <w:sz w:val="24"/>
        </w:rPr>
        <w:t>1、问题提出</w:t>
      </w:r>
    </w:p>
    <w:p w:rsidR="000C0C9D" w:rsidRDefault="000C0C9D" w:rsidP="000C0C9D">
      <w:pPr>
        <w:snapToGrid w:val="0"/>
        <w:ind w:firstLineChars="200" w:firstLine="480"/>
        <w:rPr>
          <w:rFonts w:ascii="楷体" w:eastAsia="楷体" w:hAnsi="楷体" w:cs="楷体"/>
          <w:sz w:val="24"/>
        </w:rPr>
      </w:pPr>
      <w:r>
        <w:rPr>
          <w:rFonts w:ascii="楷体" w:eastAsia="楷体" w:hAnsi="楷体" w:cs="楷体" w:hint="eastAsia"/>
          <w:sz w:val="24"/>
        </w:rPr>
        <w:t>《义务教育语文课程标准(2011年版)》提出要建立开放、有活力的语文课程，要形成灵活的课程实施机制。</w:t>
      </w:r>
      <w:proofErr w:type="gramStart"/>
      <w:r>
        <w:rPr>
          <w:rFonts w:ascii="楷体" w:eastAsia="楷体" w:hAnsi="楷体" w:cs="楷体" w:hint="eastAsia"/>
          <w:sz w:val="24"/>
        </w:rPr>
        <w:t>现行人</w:t>
      </w:r>
      <w:proofErr w:type="gramEnd"/>
      <w:r>
        <w:rPr>
          <w:rFonts w:ascii="楷体" w:eastAsia="楷体" w:hAnsi="楷体" w:cs="楷体" w:hint="eastAsia"/>
          <w:sz w:val="24"/>
        </w:rPr>
        <w:t>教版小学语文新教材按照“人文主题”和“语文要素”两条线索来组织教学单元，它将单元主题进行多角度的扩展，这样不仅能够拓展学生的学习内容，迎合不同学生个性化的需求，给学生带来不同的情感体验，而且更为关键的是通过单元话题的引领，兼顾听说读写等基本内容，体现知情意行的统一。每个单元中的课文、语文园地、综合性学习、口语交际等内容无论是在知识性还是在思想性上都具有内在的联系，这就要求教师不能孤立的处理单元中的教学内容。纵观目前小学语文的教学，仍沿袭传统的单篇教学模式，每篇课文的教学都是“各自为政”，教学缺乏整体性和系统性，以至于“篇”和“组”严重脱节。学生对语文知识的学习也是零星的、杂乱的，因而造成长期以来“花时多，收效低”的现状。为此，我们提出《小学语文互文性单元整体教学的实践与研究》课题，有创新价值。</w:t>
      </w:r>
    </w:p>
    <w:p w:rsidR="000C0C9D" w:rsidRDefault="000C0C9D" w:rsidP="000C0C9D">
      <w:pPr>
        <w:snapToGrid w:val="0"/>
        <w:ind w:firstLineChars="200" w:firstLine="482"/>
        <w:rPr>
          <w:rFonts w:ascii="楷体" w:eastAsia="楷体" w:hAnsi="楷体" w:cs="楷体"/>
          <w:b/>
          <w:sz w:val="24"/>
        </w:rPr>
      </w:pPr>
      <w:r>
        <w:rPr>
          <w:rFonts w:ascii="楷体" w:eastAsia="楷体" w:hAnsi="楷体" w:cs="楷体" w:hint="eastAsia"/>
          <w:b/>
          <w:sz w:val="24"/>
        </w:rPr>
        <w:t>2、研究现状</w:t>
      </w:r>
    </w:p>
    <w:p w:rsidR="000C0C9D" w:rsidRDefault="000C0C9D" w:rsidP="000C0C9D">
      <w:pPr>
        <w:autoSpaceDE w:val="0"/>
        <w:autoSpaceDN w:val="0"/>
        <w:adjustRightInd w:val="0"/>
        <w:snapToGrid w:val="0"/>
        <w:ind w:firstLineChars="200" w:firstLine="480"/>
        <w:jc w:val="left"/>
        <w:rPr>
          <w:rFonts w:ascii="楷体" w:eastAsia="楷体" w:hAnsi="楷体" w:cs="楷体"/>
          <w:b/>
          <w:color w:val="000000"/>
          <w:sz w:val="24"/>
        </w:rPr>
      </w:pPr>
      <w:r>
        <w:rPr>
          <w:rFonts w:ascii="楷体" w:eastAsia="楷体" w:hAnsi="楷体" w:cs="楷体" w:hint="eastAsia"/>
          <w:sz w:val="24"/>
        </w:rPr>
        <w:t>当前，单元整体教学作为一个热门的教育话题被越来越多的人们关注和研究。如：华中师范大学附属小学进行语文单元整组教学的实践，提出了“整体感知、部分体验、整体感悟”的单元整组教学实践策略。山东德州跃华学校的李怀源团队从“教科书教学”，“读整本书”，“语文实践活动”三个方面将单元整体教学分为7个模块，并对每个模块的实施提出了不同的建议。</w:t>
      </w:r>
      <w:r>
        <w:rPr>
          <w:rFonts w:ascii="楷体" w:eastAsia="楷体" w:hAnsi="楷体" w:cs="楷体" w:hint="eastAsia"/>
          <w:color w:val="000000"/>
          <w:sz w:val="24"/>
        </w:rPr>
        <w:t>“互文性”这一概念首先由法国符号学家朱丽娅</w:t>
      </w:r>
      <w:r>
        <w:rPr>
          <w:rFonts w:ascii="宋体" w:eastAsia="宋体" w:hAnsi="宋体" w:cs="宋体" w:hint="eastAsia"/>
          <w:color w:val="000000"/>
          <w:sz w:val="24"/>
        </w:rPr>
        <w:t>•</w:t>
      </w:r>
      <w:r>
        <w:rPr>
          <w:rFonts w:ascii="楷体" w:eastAsia="楷体" w:hAnsi="楷体" w:cs="楷体" w:hint="eastAsia"/>
          <w:color w:val="000000"/>
          <w:sz w:val="24"/>
        </w:rPr>
        <w:t>克里斯蒂娃提出，</w:t>
      </w:r>
      <w:proofErr w:type="gramStart"/>
      <w:r>
        <w:rPr>
          <w:rFonts w:ascii="楷体" w:eastAsia="楷体" w:hAnsi="楷体" w:cs="楷体" w:hint="eastAsia"/>
          <w:color w:val="000000"/>
          <w:sz w:val="24"/>
        </w:rPr>
        <w:t>互文性理论</w:t>
      </w:r>
      <w:proofErr w:type="gramEnd"/>
      <w:r>
        <w:rPr>
          <w:rFonts w:ascii="楷体" w:eastAsia="楷体" w:hAnsi="楷体" w:cs="楷体" w:hint="eastAsia"/>
          <w:color w:val="000000"/>
          <w:sz w:val="24"/>
        </w:rPr>
        <w:t>渗透和覆盖了文学的许多重大问题，如文本意义、文学阅读、文学写作、文学修辞、文本与批评关系问题等等。在国内，</w:t>
      </w:r>
      <w:proofErr w:type="gramStart"/>
      <w:r>
        <w:rPr>
          <w:rFonts w:ascii="楷体" w:eastAsia="楷体" w:hAnsi="楷体" w:cs="楷体" w:hint="eastAsia"/>
          <w:color w:val="000000"/>
          <w:sz w:val="24"/>
        </w:rPr>
        <w:t>将互文性</w:t>
      </w:r>
      <w:proofErr w:type="gramEnd"/>
      <w:r>
        <w:rPr>
          <w:rFonts w:ascii="楷体" w:eastAsia="楷体" w:hAnsi="楷体" w:cs="楷体" w:hint="eastAsia"/>
          <w:color w:val="000000"/>
          <w:sz w:val="24"/>
        </w:rPr>
        <w:t>文本引进阅读教学课堂，典型代表有浙江的王崧舟、郭初阳、干国祥，湖北的王泆朗，深圳的程少堂等，他们的实践为现代阅读教学提供了新的范式和思路。但是，</w:t>
      </w:r>
      <w:proofErr w:type="gramStart"/>
      <w:r>
        <w:rPr>
          <w:rFonts w:ascii="楷体" w:eastAsia="楷体" w:hAnsi="楷体" w:cs="楷体" w:hint="eastAsia"/>
          <w:color w:val="000000"/>
          <w:sz w:val="24"/>
        </w:rPr>
        <w:t>对互文性</w:t>
      </w:r>
      <w:proofErr w:type="gramEnd"/>
      <w:r>
        <w:rPr>
          <w:rFonts w:ascii="楷体" w:eastAsia="楷体" w:hAnsi="楷体" w:cs="楷体" w:hint="eastAsia"/>
          <w:color w:val="000000"/>
          <w:sz w:val="24"/>
        </w:rPr>
        <w:t>教学，特别是对小学阶段的互</w:t>
      </w:r>
      <w:proofErr w:type="gramStart"/>
      <w:r>
        <w:rPr>
          <w:rFonts w:ascii="楷体" w:eastAsia="楷体" w:hAnsi="楷体" w:cs="楷体" w:hint="eastAsia"/>
          <w:color w:val="000000"/>
          <w:sz w:val="24"/>
        </w:rPr>
        <w:t>文性教学</w:t>
      </w:r>
      <w:proofErr w:type="gramEnd"/>
      <w:r>
        <w:rPr>
          <w:rFonts w:ascii="楷体" w:eastAsia="楷体" w:hAnsi="楷体" w:cs="楷体" w:hint="eastAsia"/>
          <w:color w:val="000000"/>
          <w:sz w:val="24"/>
        </w:rPr>
        <w:t>进行系统地理论和实践研究的还为数不多，而</w:t>
      </w:r>
      <w:proofErr w:type="gramStart"/>
      <w:r>
        <w:rPr>
          <w:rFonts w:ascii="楷体" w:eastAsia="楷体" w:hAnsi="楷体" w:cs="楷体" w:hint="eastAsia"/>
          <w:color w:val="000000"/>
          <w:sz w:val="24"/>
        </w:rPr>
        <w:t>将互文性</w:t>
      </w:r>
      <w:proofErr w:type="gramEnd"/>
      <w:r>
        <w:rPr>
          <w:rFonts w:ascii="楷体" w:eastAsia="楷体" w:hAnsi="楷体" w:cs="楷体" w:hint="eastAsia"/>
          <w:color w:val="000000"/>
          <w:sz w:val="24"/>
        </w:rPr>
        <w:t>理论渗入语文教学的其它方面，如作文教学、语法修辞教学的则更加少见。</w:t>
      </w:r>
      <w:r>
        <w:rPr>
          <w:rFonts w:ascii="楷体" w:eastAsia="楷体" w:hAnsi="楷体" w:cs="楷体" w:hint="eastAsia"/>
          <w:sz w:val="24"/>
        </w:rPr>
        <w:t>然而</w:t>
      </w:r>
      <w:proofErr w:type="gramStart"/>
      <w:r>
        <w:rPr>
          <w:rFonts w:ascii="楷体" w:eastAsia="楷体" w:hAnsi="楷体" w:cs="楷体" w:hint="eastAsia"/>
          <w:sz w:val="24"/>
        </w:rPr>
        <w:t>用互文性</w:t>
      </w:r>
      <w:proofErr w:type="gramEnd"/>
      <w:r>
        <w:rPr>
          <w:rFonts w:ascii="楷体" w:eastAsia="楷体" w:hAnsi="楷体" w:cs="楷体" w:hint="eastAsia"/>
          <w:sz w:val="24"/>
        </w:rPr>
        <w:t>眼光对单元内容进行思考、梳理和整合来设计单元整体教学的还无人涉足。</w:t>
      </w:r>
    </w:p>
    <w:p w:rsidR="000C0C9D" w:rsidRDefault="000C0C9D" w:rsidP="000C0C9D">
      <w:pPr>
        <w:snapToGrid w:val="0"/>
        <w:ind w:firstLine="482"/>
        <w:rPr>
          <w:rFonts w:ascii="楷体" w:eastAsia="楷体" w:hAnsi="楷体" w:cs="楷体"/>
          <w:b/>
          <w:bCs/>
          <w:sz w:val="24"/>
        </w:rPr>
      </w:pPr>
      <w:r>
        <w:rPr>
          <w:rFonts w:ascii="楷体" w:eastAsia="楷体" w:hAnsi="楷体" w:cs="楷体" w:hint="eastAsia"/>
          <w:b/>
          <w:bCs/>
          <w:sz w:val="24"/>
        </w:rPr>
        <w:t>3、研究价值</w:t>
      </w:r>
    </w:p>
    <w:p w:rsidR="000C0C9D" w:rsidRDefault="000C0C9D" w:rsidP="000C0C9D">
      <w:pPr>
        <w:snapToGrid w:val="0"/>
        <w:ind w:firstLineChars="200" w:firstLine="480"/>
        <w:rPr>
          <w:rFonts w:ascii="楷体" w:eastAsia="楷体" w:hAnsi="楷体" w:cs="楷体"/>
          <w:sz w:val="24"/>
        </w:rPr>
      </w:pPr>
      <w:r>
        <w:rPr>
          <w:rFonts w:ascii="楷体" w:eastAsia="楷体" w:hAnsi="楷体" w:cs="楷体" w:hint="eastAsia"/>
          <w:sz w:val="24"/>
        </w:rPr>
        <w:t>本课题以培养学生的核心素养为归宿，把社会主义核心价值观和中国优秀传统文化相融合，将师生在课外阅读的文本引进课堂，构建</w:t>
      </w:r>
      <w:proofErr w:type="gramStart"/>
      <w:r>
        <w:rPr>
          <w:rFonts w:ascii="楷体" w:eastAsia="楷体" w:hAnsi="楷体" w:cs="楷体" w:hint="eastAsia"/>
          <w:sz w:val="24"/>
        </w:rPr>
        <w:t>互文性整体</w:t>
      </w:r>
      <w:proofErr w:type="gramEnd"/>
      <w:r>
        <w:rPr>
          <w:rFonts w:ascii="楷体" w:eastAsia="楷体" w:hAnsi="楷体" w:cs="楷体" w:hint="eastAsia"/>
          <w:sz w:val="24"/>
        </w:rPr>
        <w:t>教学新单元和教学流程群，解决长期以来课堂教学文本与课外阅读文本相互割裂的状态，将课堂教学与课外阅读真正有机地结合起来，在有限的时间、空间里建构课堂教学与课外阅读的合理的教学融合形式。</w:t>
      </w:r>
    </w:p>
    <w:p w:rsidR="000C0C9D" w:rsidRDefault="000C0C9D" w:rsidP="000C0C9D">
      <w:pPr>
        <w:snapToGrid w:val="0"/>
        <w:ind w:firstLine="482"/>
        <w:rPr>
          <w:rFonts w:ascii="楷体" w:eastAsia="楷体" w:hAnsi="楷体" w:cs="楷体"/>
          <w:bCs/>
          <w:sz w:val="24"/>
        </w:rPr>
      </w:pPr>
      <w:r>
        <w:rPr>
          <w:rFonts w:ascii="楷体" w:eastAsia="楷体" w:hAnsi="楷体" w:cs="楷体" w:hint="eastAsia"/>
          <w:bCs/>
          <w:sz w:val="24"/>
        </w:rPr>
        <w:t>二、理论依据</w:t>
      </w:r>
    </w:p>
    <w:p w:rsidR="000C0C9D" w:rsidRDefault="000C0C9D" w:rsidP="000C0C9D">
      <w:pPr>
        <w:snapToGrid w:val="0"/>
        <w:rPr>
          <w:rFonts w:ascii="楷体" w:eastAsia="楷体" w:hAnsi="楷体" w:cs="楷体"/>
          <w:b/>
          <w:bCs/>
          <w:sz w:val="24"/>
        </w:rPr>
      </w:pPr>
      <w:r>
        <w:rPr>
          <w:rFonts w:ascii="楷体" w:eastAsia="楷体" w:hAnsi="楷体" w:cs="楷体" w:hint="eastAsia"/>
          <w:b/>
          <w:bCs/>
          <w:sz w:val="24"/>
        </w:rPr>
        <w:t xml:space="preserve">   1、马克思主义原理的联系观：</w:t>
      </w:r>
      <w:r>
        <w:rPr>
          <w:rFonts w:ascii="楷体" w:eastAsia="楷体" w:hAnsi="楷体" w:cs="楷体" w:hint="eastAsia"/>
          <w:bCs/>
          <w:sz w:val="24"/>
        </w:rPr>
        <w:t>马克思主义认为，事物是普遍联系的，任何事物都不是孤立地存在，都同其他事物发生着联系，任何事物都是统一的联系之网上的一个部分、一个成分或一个环节，马克思主义原理的联系观是本课题研究的根本依据。</w:t>
      </w:r>
    </w:p>
    <w:p w:rsidR="000C0C9D" w:rsidRDefault="000C0C9D" w:rsidP="000C0C9D">
      <w:pPr>
        <w:snapToGrid w:val="0"/>
        <w:ind w:firstLine="482"/>
        <w:rPr>
          <w:rFonts w:ascii="楷体" w:eastAsia="楷体" w:hAnsi="楷体" w:cs="楷体"/>
          <w:bCs/>
          <w:sz w:val="24"/>
        </w:rPr>
      </w:pPr>
      <w:r>
        <w:rPr>
          <w:rFonts w:ascii="楷体" w:eastAsia="楷体" w:hAnsi="楷体" w:cs="楷体" w:hint="eastAsia"/>
          <w:b/>
          <w:bCs/>
          <w:sz w:val="24"/>
        </w:rPr>
        <w:t>2、</w:t>
      </w:r>
      <w:proofErr w:type="gramStart"/>
      <w:r>
        <w:rPr>
          <w:rFonts w:ascii="楷体" w:eastAsia="楷体" w:hAnsi="楷体" w:cs="楷体" w:hint="eastAsia"/>
          <w:b/>
          <w:bCs/>
          <w:sz w:val="24"/>
        </w:rPr>
        <w:t>互文性理论</w:t>
      </w:r>
      <w:proofErr w:type="gramEnd"/>
      <w:r>
        <w:rPr>
          <w:rFonts w:ascii="楷体" w:eastAsia="楷体" w:hAnsi="楷体" w:cs="楷体" w:hint="eastAsia"/>
          <w:b/>
          <w:bCs/>
          <w:sz w:val="24"/>
        </w:rPr>
        <w:t>的文本观：</w:t>
      </w:r>
      <w:proofErr w:type="gramStart"/>
      <w:r>
        <w:rPr>
          <w:rFonts w:ascii="楷体" w:eastAsia="楷体" w:hAnsi="楷体" w:cs="楷体" w:hint="eastAsia"/>
          <w:bCs/>
          <w:sz w:val="24"/>
        </w:rPr>
        <w:t>互文性理论</w:t>
      </w:r>
      <w:proofErr w:type="gramEnd"/>
      <w:r>
        <w:rPr>
          <w:rFonts w:ascii="楷体" w:eastAsia="楷体" w:hAnsi="楷体" w:cs="楷体" w:hint="eastAsia"/>
          <w:bCs/>
          <w:sz w:val="24"/>
        </w:rPr>
        <w:t>认为，任何文本都不是孤立的，与其它文本有着千丝万缕的联系，理解文本时可以参照其它文本。我们也可以由此联想，任何知识都不是孤立的，与其它知识有着千丝万缕的联系，学习理解某个知识点可以参照学习其它知识点的方法与过程。</w:t>
      </w:r>
    </w:p>
    <w:p w:rsidR="000C0C9D" w:rsidRDefault="000C0C9D" w:rsidP="000C0C9D">
      <w:pPr>
        <w:snapToGrid w:val="0"/>
        <w:ind w:firstLine="482"/>
        <w:rPr>
          <w:rFonts w:ascii="楷体" w:eastAsia="楷体" w:hAnsi="楷体" w:cs="楷体"/>
          <w:bCs/>
          <w:sz w:val="24"/>
        </w:rPr>
      </w:pPr>
      <w:r>
        <w:rPr>
          <w:rFonts w:ascii="楷体" w:eastAsia="楷体" w:hAnsi="楷体" w:cs="楷体" w:hint="eastAsia"/>
          <w:b/>
          <w:bCs/>
          <w:sz w:val="24"/>
        </w:rPr>
        <w:lastRenderedPageBreak/>
        <w:t>3、建构主义理论的学习观</w:t>
      </w:r>
      <w:r>
        <w:rPr>
          <w:rFonts w:ascii="楷体" w:eastAsia="楷体" w:hAnsi="楷体" w:cs="楷体" w:hint="eastAsia"/>
          <w:bCs/>
          <w:sz w:val="24"/>
        </w:rPr>
        <w:t>：建构主义认为，知识不是通过教师传授得到，而是学习者在一定的情境即社会文化背景下，借助其他人（包括教师和学习伙伴）的帮助，利用必要的学习资料，通过意义建构的方式而获得。本课题中通过互文本进行学习，就是给学生提供学习资料，让学生自主建构知识的意义。</w:t>
      </w:r>
    </w:p>
    <w:p w:rsidR="000C0C9D" w:rsidRDefault="000C0C9D" w:rsidP="000C0C9D">
      <w:pPr>
        <w:snapToGrid w:val="0"/>
        <w:ind w:firstLine="482"/>
        <w:rPr>
          <w:rFonts w:ascii="楷体" w:eastAsia="楷体" w:hAnsi="楷体" w:cs="楷体"/>
          <w:bCs/>
          <w:sz w:val="24"/>
        </w:rPr>
      </w:pPr>
      <w:r>
        <w:rPr>
          <w:rFonts w:ascii="楷体" w:eastAsia="楷体" w:hAnsi="楷体" w:cs="楷体" w:hint="eastAsia"/>
          <w:bCs/>
          <w:sz w:val="24"/>
        </w:rPr>
        <w:t>三、课题界定</w:t>
      </w:r>
    </w:p>
    <w:p w:rsidR="000C0C9D" w:rsidRDefault="000C0C9D" w:rsidP="000C0C9D">
      <w:pPr>
        <w:snapToGrid w:val="0"/>
        <w:ind w:firstLine="482"/>
        <w:rPr>
          <w:rFonts w:ascii="楷体" w:eastAsia="楷体" w:hAnsi="楷体" w:cs="楷体"/>
          <w:bCs/>
          <w:sz w:val="24"/>
        </w:rPr>
      </w:pPr>
      <w:r>
        <w:rPr>
          <w:rFonts w:ascii="楷体" w:eastAsia="楷体" w:hAnsi="楷体" w:cs="楷体" w:hint="eastAsia"/>
          <w:b/>
          <w:bCs/>
          <w:sz w:val="24"/>
        </w:rPr>
        <w:t>1、</w:t>
      </w:r>
      <w:r>
        <w:rPr>
          <w:rFonts w:ascii="楷体" w:eastAsia="楷体" w:hAnsi="楷体" w:cs="楷体" w:hint="eastAsia"/>
          <w:b/>
          <w:bCs/>
          <w:sz w:val="24"/>
          <w:lang w:val="zh-CN"/>
        </w:rPr>
        <w:t>互文性</w:t>
      </w:r>
      <w:r>
        <w:rPr>
          <w:rFonts w:ascii="楷体" w:eastAsia="楷体" w:hAnsi="楷体" w:cs="楷体" w:hint="eastAsia"/>
          <w:b/>
          <w:bCs/>
          <w:sz w:val="24"/>
        </w:rPr>
        <w:t>：</w:t>
      </w:r>
      <w:r>
        <w:rPr>
          <w:rFonts w:ascii="楷体" w:eastAsia="楷体" w:hAnsi="楷体" w:cs="楷体" w:hint="eastAsia"/>
          <w:bCs/>
          <w:sz w:val="24"/>
        </w:rPr>
        <w:t>“互文性”又称“文本间性”，是指任何文本都不是孤立地存在，文本与文本之间存在着相互交织、彼此牵连的现象。关联性是</w:t>
      </w:r>
      <w:proofErr w:type="gramStart"/>
      <w:r>
        <w:rPr>
          <w:rFonts w:ascii="楷体" w:eastAsia="楷体" w:hAnsi="楷体" w:cs="楷体" w:hint="eastAsia"/>
          <w:bCs/>
          <w:sz w:val="24"/>
        </w:rPr>
        <w:t>互文性的</w:t>
      </w:r>
      <w:proofErr w:type="gramEnd"/>
      <w:r>
        <w:rPr>
          <w:rFonts w:ascii="楷体" w:eastAsia="楷体" w:hAnsi="楷体" w:cs="楷体" w:hint="eastAsia"/>
          <w:bCs/>
          <w:sz w:val="24"/>
        </w:rPr>
        <w:t>最显著特征，具有关联性的多个文本、事物、现象都可以</w:t>
      </w:r>
      <w:proofErr w:type="gramStart"/>
      <w:r>
        <w:rPr>
          <w:rFonts w:ascii="楷体" w:eastAsia="楷体" w:hAnsi="楷体" w:cs="楷体" w:hint="eastAsia"/>
          <w:bCs/>
          <w:sz w:val="24"/>
        </w:rPr>
        <w:t>用互文性</w:t>
      </w:r>
      <w:proofErr w:type="gramEnd"/>
      <w:r>
        <w:rPr>
          <w:rFonts w:ascii="楷体" w:eastAsia="楷体" w:hAnsi="楷体" w:cs="楷体" w:hint="eastAsia"/>
          <w:bCs/>
          <w:sz w:val="24"/>
        </w:rPr>
        <w:t>理解和阐释。</w:t>
      </w:r>
    </w:p>
    <w:p w:rsidR="000C0C9D" w:rsidRDefault="000C0C9D" w:rsidP="000C0C9D">
      <w:pPr>
        <w:snapToGrid w:val="0"/>
        <w:ind w:firstLineChars="200" w:firstLine="482"/>
        <w:rPr>
          <w:rFonts w:ascii="楷体" w:eastAsia="楷体" w:hAnsi="楷体" w:cs="楷体"/>
          <w:sz w:val="24"/>
        </w:rPr>
      </w:pPr>
      <w:r>
        <w:rPr>
          <w:rFonts w:ascii="楷体" w:eastAsia="楷体" w:hAnsi="楷体" w:cs="楷体" w:hint="eastAsia"/>
          <w:b/>
          <w:bCs/>
          <w:sz w:val="24"/>
        </w:rPr>
        <w:t>2、互文本：</w:t>
      </w:r>
      <w:r>
        <w:rPr>
          <w:rFonts w:ascii="楷体" w:eastAsia="楷体" w:hAnsi="楷体" w:cs="楷体" w:hint="eastAsia"/>
          <w:sz w:val="24"/>
        </w:rPr>
        <w:t>指与原文本在主题、结构、表现手法、背景、修辞等方面具有相近性或相关性的文字资料、音像资料。如文学作品、文学评论、背景资料、新闻报道、趣闻轶事、风土人情、民间掌故、影视片断、美术作品、音乐作品以及师生撰写的文稿等。</w:t>
      </w:r>
    </w:p>
    <w:p w:rsidR="000C0C9D" w:rsidRDefault="000C0C9D" w:rsidP="000C0C9D">
      <w:pPr>
        <w:snapToGrid w:val="0"/>
        <w:rPr>
          <w:rFonts w:ascii="楷体" w:eastAsia="楷体" w:hAnsi="楷体" w:cs="楷体"/>
          <w:sz w:val="24"/>
        </w:rPr>
      </w:pPr>
      <w:r>
        <w:rPr>
          <w:rFonts w:ascii="楷体" w:eastAsia="楷体" w:hAnsi="楷体" w:cs="楷体" w:hint="eastAsia"/>
          <w:b/>
          <w:bCs/>
          <w:sz w:val="24"/>
        </w:rPr>
        <w:t xml:space="preserve">    3、</w:t>
      </w:r>
      <w:proofErr w:type="gramStart"/>
      <w:r>
        <w:rPr>
          <w:rFonts w:ascii="楷体" w:eastAsia="楷体" w:hAnsi="楷体" w:cs="楷体" w:hint="eastAsia"/>
          <w:b/>
          <w:bCs/>
          <w:sz w:val="24"/>
        </w:rPr>
        <w:t>互文性单元</w:t>
      </w:r>
      <w:proofErr w:type="gramEnd"/>
      <w:r>
        <w:rPr>
          <w:rFonts w:ascii="楷体" w:eastAsia="楷体" w:hAnsi="楷体" w:cs="楷体" w:hint="eastAsia"/>
          <w:b/>
          <w:bCs/>
          <w:sz w:val="24"/>
        </w:rPr>
        <w:t>整体教学：</w:t>
      </w:r>
      <w:proofErr w:type="gramStart"/>
      <w:r>
        <w:rPr>
          <w:rFonts w:ascii="楷体" w:eastAsia="楷体" w:hAnsi="楷体" w:cs="楷体" w:hint="eastAsia"/>
          <w:sz w:val="24"/>
        </w:rPr>
        <w:t>互文性单元</w:t>
      </w:r>
      <w:proofErr w:type="gramEnd"/>
      <w:r>
        <w:rPr>
          <w:rFonts w:ascii="楷体" w:eastAsia="楷体" w:hAnsi="楷体" w:cs="楷体" w:hint="eastAsia"/>
          <w:sz w:val="24"/>
        </w:rPr>
        <w:t>整体教学是从教材整体出发，以单元系统为考察对象，运用</w:t>
      </w:r>
      <w:proofErr w:type="gramStart"/>
      <w:r>
        <w:rPr>
          <w:rFonts w:ascii="楷体" w:eastAsia="楷体" w:hAnsi="楷体" w:cs="楷体" w:hint="eastAsia"/>
          <w:sz w:val="24"/>
        </w:rPr>
        <w:t>互文性的</w:t>
      </w:r>
      <w:proofErr w:type="gramEnd"/>
      <w:r>
        <w:rPr>
          <w:rFonts w:ascii="楷体" w:eastAsia="楷体" w:hAnsi="楷体" w:cs="楷体" w:hint="eastAsia"/>
          <w:sz w:val="24"/>
        </w:rPr>
        <w:t>思想与方法，把游离于不同文本中相同、相似、相反的碎片</w:t>
      </w:r>
      <w:proofErr w:type="gramStart"/>
      <w:r>
        <w:rPr>
          <w:rFonts w:ascii="楷体" w:eastAsia="楷体" w:hAnsi="楷体" w:cs="楷体" w:hint="eastAsia"/>
          <w:sz w:val="24"/>
        </w:rPr>
        <w:t>式知识</w:t>
      </w:r>
      <w:proofErr w:type="gramEnd"/>
      <w:r>
        <w:rPr>
          <w:rFonts w:ascii="楷体" w:eastAsia="楷体" w:hAnsi="楷体" w:cs="楷体" w:hint="eastAsia"/>
          <w:sz w:val="24"/>
        </w:rPr>
        <w:t>串联起来，并引入互文本，</w:t>
      </w:r>
      <w:proofErr w:type="gramStart"/>
      <w:r>
        <w:rPr>
          <w:rFonts w:ascii="楷体" w:eastAsia="楷体" w:hAnsi="楷体" w:cs="楷体" w:hint="eastAsia"/>
          <w:sz w:val="24"/>
        </w:rPr>
        <w:t>将到互文本</w:t>
      </w:r>
      <w:proofErr w:type="gramEnd"/>
      <w:r>
        <w:rPr>
          <w:rFonts w:ascii="楷体" w:eastAsia="楷体" w:hAnsi="楷体" w:cs="楷体" w:hint="eastAsia"/>
          <w:sz w:val="24"/>
        </w:rPr>
        <w:t>与原文本融为一体，形成互</w:t>
      </w:r>
      <w:proofErr w:type="gramStart"/>
      <w:r>
        <w:rPr>
          <w:rFonts w:ascii="楷体" w:eastAsia="楷体" w:hAnsi="楷体" w:cs="楷体" w:hint="eastAsia"/>
          <w:sz w:val="24"/>
        </w:rPr>
        <w:t>文性教学</w:t>
      </w:r>
      <w:proofErr w:type="gramEnd"/>
      <w:r>
        <w:rPr>
          <w:rFonts w:ascii="楷体" w:eastAsia="楷体" w:hAnsi="楷体" w:cs="楷体" w:hint="eastAsia"/>
          <w:sz w:val="24"/>
        </w:rPr>
        <w:t>新单元，便于学生系统地掌握知识、建构知识并转化为素养和能力。它既关注单元中每篇课文的共同性，又能注意到各自的特殊性，以一篇课文的学习带动多篇课文的理解，能极大地提高整个单元的教学效率。</w:t>
      </w:r>
    </w:p>
    <w:p w:rsidR="000C0C9D" w:rsidRDefault="000C0C9D" w:rsidP="000C0C9D">
      <w:pPr>
        <w:snapToGrid w:val="0"/>
        <w:ind w:firstLineChars="196" w:firstLine="470"/>
        <w:rPr>
          <w:rFonts w:ascii="楷体" w:eastAsia="楷体" w:hAnsi="楷体" w:cs="楷体"/>
          <w:bCs/>
          <w:sz w:val="24"/>
        </w:rPr>
      </w:pPr>
      <w:r>
        <w:rPr>
          <w:rFonts w:ascii="楷体" w:eastAsia="楷体" w:hAnsi="楷体" w:cs="楷体" w:hint="eastAsia"/>
          <w:bCs/>
          <w:sz w:val="24"/>
        </w:rPr>
        <w:t>四、研究目标与内容</w:t>
      </w:r>
    </w:p>
    <w:p w:rsidR="000C0C9D" w:rsidRDefault="000C0C9D" w:rsidP="000C0C9D">
      <w:pPr>
        <w:snapToGrid w:val="0"/>
        <w:ind w:firstLine="482"/>
        <w:rPr>
          <w:rFonts w:ascii="楷体" w:eastAsia="楷体" w:hAnsi="楷体" w:cs="楷体"/>
          <w:b/>
          <w:bCs/>
          <w:sz w:val="24"/>
        </w:rPr>
      </w:pPr>
      <w:r>
        <w:rPr>
          <w:rFonts w:ascii="楷体" w:eastAsia="楷体" w:hAnsi="楷体" w:cs="楷体" w:hint="eastAsia"/>
          <w:b/>
          <w:bCs/>
          <w:sz w:val="24"/>
        </w:rPr>
        <w:t>1、研究目标</w:t>
      </w:r>
    </w:p>
    <w:p w:rsidR="000C0C9D" w:rsidRDefault="000C0C9D" w:rsidP="000C0C9D">
      <w:pPr>
        <w:snapToGrid w:val="0"/>
        <w:ind w:firstLine="482"/>
        <w:rPr>
          <w:rFonts w:ascii="楷体" w:eastAsia="楷体" w:hAnsi="楷体" w:cs="楷体"/>
          <w:bCs/>
          <w:sz w:val="24"/>
        </w:rPr>
      </w:pPr>
      <w:r>
        <w:rPr>
          <w:rFonts w:ascii="楷体" w:eastAsia="楷体" w:hAnsi="楷体" w:cs="楷体" w:hint="eastAsia"/>
          <w:bCs/>
          <w:sz w:val="24"/>
        </w:rPr>
        <w:t>（1）以社会主义核心价值观为互文本选材标准，以中国优秀传统文化为互文本选材重点，将课文与互文本进行有机融合，编制</w:t>
      </w:r>
      <w:proofErr w:type="gramStart"/>
      <w:r>
        <w:rPr>
          <w:rFonts w:ascii="楷体" w:eastAsia="楷体" w:hAnsi="楷体" w:cs="楷体" w:hint="eastAsia"/>
          <w:bCs/>
          <w:sz w:val="24"/>
        </w:rPr>
        <w:t>互文性整体</w:t>
      </w:r>
      <w:proofErr w:type="gramEnd"/>
      <w:r>
        <w:rPr>
          <w:rFonts w:ascii="楷体" w:eastAsia="楷体" w:hAnsi="楷体" w:cs="楷体" w:hint="eastAsia"/>
          <w:bCs/>
          <w:sz w:val="24"/>
        </w:rPr>
        <w:t>教学新单元，为</w:t>
      </w:r>
      <w:proofErr w:type="gramStart"/>
      <w:r>
        <w:rPr>
          <w:rFonts w:ascii="楷体" w:eastAsia="楷体" w:hAnsi="楷体" w:cs="楷体" w:hint="eastAsia"/>
          <w:bCs/>
          <w:sz w:val="24"/>
        </w:rPr>
        <w:t>互文性单元</w:t>
      </w:r>
      <w:proofErr w:type="gramEnd"/>
      <w:r>
        <w:rPr>
          <w:rFonts w:ascii="楷体" w:eastAsia="楷体" w:hAnsi="楷体" w:cs="楷体" w:hint="eastAsia"/>
          <w:bCs/>
          <w:sz w:val="24"/>
        </w:rPr>
        <w:t>整体教学提供物质基础。</w:t>
      </w:r>
    </w:p>
    <w:p w:rsidR="000C0C9D" w:rsidRDefault="000C0C9D" w:rsidP="000C0C9D">
      <w:pPr>
        <w:snapToGrid w:val="0"/>
        <w:ind w:firstLine="482"/>
        <w:rPr>
          <w:rFonts w:ascii="楷体" w:eastAsia="楷体" w:hAnsi="楷体" w:cs="楷体"/>
          <w:bCs/>
          <w:sz w:val="24"/>
        </w:rPr>
      </w:pPr>
      <w:r>
        <w:rPr>
          <w:rFonts w:ascii="楷体" w:eastAsia="楷体" w:hAnsi="楷体" w:cs="楷体" w:hint="eastAsia"/>
          <w:bCs/>
          <w:sz w:val="24"/>
        </w:rPr>
        <w:t>（2）构建</w:t>
      </w:r>
      <w:proofErr w:type="gramStart"/>
      <w:r>
        <w:rPr>
          <w:rFonts w:ascii="楷体" w:eastAsia="楷体" w:hAnsi="楷体" w:cs="楷体" w:hint="eastAsia"/>
          <w:bCs/>
          <w:sz w:val="24"/>
        </w:rPr>
        <w:t>互文性单元</w:t>
      </w:r>
      <w:proofErr w:type="gramEnd"/>
      <w:r>
        <w:rPr>
          <w:rFonts w:ascii="楷体" w:eastAsia="楷体" w:hAnsi="楷体" w:cs="楷体" w:hint="eastAsia"/>
          <w:bCs/>
          <w:sz w:val="24"/>
        </w:rPr>
        <w:t>整体教学的六种课型及教学流程，在教学实践中，探索</w:t>
      </w:r>
      <w:proofErr w:type="gramStart"/>
      <w:r>
        <w:rPr>
          <w:rFonts w:ascii="楷体" w:eastAsia="楷体" w:hAnsi="楷体" w:cs="楷体" w:hint="eastAsia"/>
          <w:bCs/>
          <w:sz w:val="24"/>
        </w:rPr>
        <w:t>互文性单元</w:t>
      </w:r>
      <w:proofErr w:type="gramEnd"/>
      <w:r>
        <w:rPr>
          <w:rFonts w:ascii="楷体" w:eastAsia="楷体" w:hAnsi="楷体" w:cs="楷体" w:hint="eastAsia"/>
          <w:bCs/>
          <w:sz w:val="24"/>
        </w:rPr>
        <w:t>整体教学实施策略，规范</w:t>
      </w:r>
      <w:proofErr w:type="gramStart"/>
      <w:r>
        <w:rPr>
          <w:rFonts w:ascii="楷体" w:eastAsia="楷体" w:hAnsi="楷体" w:cs="楷体" w:hint="eastAsia"/>
          <w:bCs/>
          <w:sz w:val="24"/>
        </w:rPr>
        <w:t>互文性单元</w:t>
      </w:r>
      <w:proofErr w:type="gramEnd"/>
      <w:r>
        <w:rPr>
          <w:rFonts w:ascii="楷体" w:eastAsia="楷体" w:hAnsi="楷体" w:cs="楷体" w:hint="eastAsia"/>
          <w:bCs/>
          <w:sz w:val="24"/>
        </w:rPr>
        <w:t>整体教学。</w:t>
      </w:r>
    </w:p>
    <w:p w:rsidR="000C0C9D" w:rsidRDefault="000C0C9D" w:rsidP="000C0C9D">
      <w:pPr>
        <w:snapToGrid w:val="0"/>
        <w:ind w:firstLine="482"/>
        <w:rPr>
          <w:rFonts w:ascii="楷体" w:eastAsia="楷体" w:hAnsi="楷体" w:cs="楷体"/>
          <w:bCs/>
          <w:sz w:val="24"/>
        </w:rPr>
      </w:pPr>
      <w:r>
        <w:rPr>
          <w:rFonts w:ascii="楷体" w:eastAsia="楷体" w:hAnsi="楷体" w:cs="楷体" w:hint="eastAsia"/>
          <w:bCs/>
          <w:sz w:val="24"/>
        </w:rPr>
        <w:t>（3）通过</w:t>
      </w:r>
      <w:proofErr w:type="gramStart"/>
      <w:r>
        <w:rPr>
          <w:rFonts w:ascii="楷体" w:eastAsia="楷体" w:hAnsi="楷体" w:cs="楷体" w:hint="eastAsia"/>
          <w:bCs/>
          <w:sz w:val="24"/>
        </w:rPr>
        <w:t>互文性单元</w:t>
      </w:r>
      <w:proofErr w:type="gramEnd"/>
      <w:r>
        <w:rPr>
          <w:rFonts w:ascii="楷体" w:eastAsia="楷体" w:hAnsi="楷体" w:cs="楷体" w:hint="eastAsia"/>
          <w:bCs/>
          <w:sz w:val="24"/>
        </w:rPr>
        <w:t>整体教学的实施，让学生建立起学科知识网络，培养学生的人文精神，提高学生的语文素养，提高学生的社会责任、国家认同、人文底蕴、审美情趣、学会学习、实践创新等核心素养。</w:t>
      </w:r>
    </w:p>
    <w:p w:rsidR="000C0C9D" w:rsidRDefault="000C0C9D" w:rsidP="000C0C9D">
      <w:pPr>
        <w:snapToGrid w:val="0"/>
        <w:ind w:firstLine="482"/>
        <w:rPr>
          <w:rFonts w:ascii="楷体" w:eastAsia="楷体" w:hAnsi="楷体" w:cs="楷体"/>
          <w:bCs/>
          <w:sz w:val="24"/>
        </w:rPr>
      </w:pPr>
      <w:r>
        <w:rPr>
          <w:rFonts w:ascii="楷体" w:eastAsia="楷体" w:hAnsi="楷体" w:cs="楷体" w:hint="eastAsia"/>
          <w:bCs/>
          <w:sz w:val="24"/>
        </w:rPr>
        <w:t>（4）通过课题研究，促进教师的专业发展，促使学校成为文化地带，提高学校的文化品位，形成办学特色，提高学校的核心竞争力。</w:t>
      </w:r>
    </w:p>
    <w:p w:rsidR="000C0C9D" w:rsidRDefault="000C0C9D" w:rsidP="000C0C9D">
      <w:pPr>
        <w:snapToGrid w:val="0"/>
        <w:ind w:firstLine="482"/>
        <w:rPr>
          <w:rFonts w:ascii="楷体" w:eastAsia="楷体" w:hAnsi="楷体" w:cs="楷体"/>
          <w:b/>
          <w:bCs/>
          <w:sz w:val="24"/>
        </w:rPr>
      </w:pPr>
      <w:r>
        <w:rPr>
          <w:rFonts w:ascii="楷体" w:eastAsia="楷体" w:hAnsi="楷体" w:cs="楷体" w:hint="eastAsia"/>
          <w:b/>
          <w:bCs/>
          <w:sz w:val="24"/>
        </w:rPr>
        <w:t>2、研究内容</w:t>
      </w:r>
    </w:p>
    <w:p w:rsidR="000C0C9D" w:rsidRDefault="000C0C9D" w:rsidP="000C0C9D">
      <w:pPr>
        <w:snapToGrid w:val="0"/>
        <w:ind w:firstLineChars="200" w:firstLine="480"/>
        <w:rPr>
          <w:rFonts w:ascii="楷体" w:eastAsia="楷体" w:hAnsi="楷体" w:cs="楷体"/>
          <w:sz w:val="24"/>
        </w:rPr>
      </w:pPr>
      <w:r>
        <w:rPr>
          <w:rFonts w:ascii="楷体" w:eastAsia="楷体" w:hAnsi="楷体" w:cs="楷体" w:hint="eastAsia"/>
          <w:sz w:val="24"/>
        </w:rPr>
        <w:t>（1）小学语文新教材</w:t>
      </w:r>
      <w:proofErr w:type="gramStart"/>
      <w:r>
        <w:rPr>
          <w:rFonts w:ascii="楷体" w:eastAsia="楷体" w:hAnsi="楷体" w:cs="楷体" w:hint="eastAsia"/>
          <w:sz w:val="24"/>
        </w:rPr>
        <w:t>互文性特点</w:t>
      </w:r>
      <w:proofErr w:type="gramEnd"/>
      <w:r>
        <w:rPr>
          <w:rFonts w:ascii="楷体" w:eastAsia="楷体" w:hAnsi="楷体" w:cs="楷体" w:hint="eastAsia"/>
          <w:sz w:val="24"/>
        </w:rPr>
        <w:t>的研究。</w:t>
      </w:r>
    </w:p>
    <w:p w:rsidR="000C0C9D" w:rsidRDefault="000C0C9D" w:rsidP="000C0C9D">
      <w:pPr>
        <w:snapToGrid w:val="0"/>
        <w:ind w:firstLineChars="200" w:firstLine="480"/>
        <w:rPr>
          <w:rFonts w:ascii="楷体" w:eastAsia="楷体" w:hAnsi="楷体" w:cs="楷体"/>
          <w:sz w:val="24"/>
        </w:rPr>
      </w:pPr>
      <w:r>
        <w:rPr>
          <w:rFonts w:ascii="楷体" w:eastAsia="楷体" w:hAnsi="楷体" w:cs="楷体" w:hint="eastAsia"/>
          <w:sz w:val="24"/>
        </w:rPr>
        <w:t>现行小学语文新教材（2016人教版）以“人文精神”和“语文素养”为线索组织单元，打破了传统教材以文体或以主题组织单元的编写体例，还安排了助读材料，很明显，这样的编排具有明显的</w:t>
      </w:r>
      <w:proofErr w:type="gramStart"/>
      <w:r>
        <w:rPr>
          <w:rFonts w:ascii="楷体" w:eastAsia="楷体" w:hAnsi="楷体" w:cs="楷体" w:hint="eastAsia"/>
          <w:sz w:val="24"/>
        </w:rPr>
        <w:t>互文性色彩</w:t>
      </w:r>
      <w:proofErr w:type="gramEnd"/>
      <w:r>
        <w:rPr>
          <w:rFonts w:ascii="楷体" w:eastAsia="楷体" w:hAnsi="楷体" w:cs="楷体" w:hint="eastAsia"/>
          <w:sz w:val="24"/>
        </w:rPr>
        <w:t>。对语文新教材的</w:t>
      </w:r>
      <w:proofErr w:type="gramStart"/>
      <w:r>
        <w:rPr>
          <w:rFonts w:ascii="楷体" w:eastAsia="楷体" w:hAnsi="楷体" w:cs="楷体" w:hint="eastAsia"/>
          <w:sz w:val="24"/>
        </w:rPr>
        <w:t>互文性现象</w:t>
      </w:r>
      <w:proofErr w:type="gramEnd"/>
      <w:r>
        <w:rPr>
          <w:rFonts w:ascii="楷体" w:eastAsia="楷体" w:hAnsi="楷体" w:cs="楷体" w:hint="eastAsia"/>
          <w:sz w:val="24"/>
        </w:rPr>
        <w:t>进行分析和探索，建立起教材的内部联系，可以为语文教学开启一条新的思路。</w:t>
      </w:r>
    </w:p>
    <w:p w:rsidR="000C0C9D" w:rsidRDefault="000C0C9D" w:rsidP="000C0C9D">
      <w:pPr>
        <w:snapToGrid w:val="0"/>
        <w:ind w:firstLineChars="200" w:firstLine="480"/>
        <w:rPr>
          <w:rFonts w:ascii="楷体" w:eastAsia="楷体" w:hAnsi="楷体" w:cs="楷体"/>
          <w:sz w:val="24"/>
        </w:rPr>
      </w:pPr>
      <w:r>
        <w:rPr>
          <w:rFonts w:ascii="楷体" w:eastAsia="楷体" w:hAnsi="楷体" w:cs="楷体" w:hint="eastAsia"/>
          <w:sz w:val="24"/>
        </w:rPr>
        <w:t>（2）小学语文互</w:t>
      </w:r>
      <w:proofErr w:type="gramStart"/>
      <w:r>
        <w:rPr>
          <w:rFonts w:ascii="楷体" w:eastAsia="楷体" w:hAnsi="楷体" w:cs="楷体" w:hint="eastAsia"/>
          <w:sz w:val="24"/>
        </w:rPr>
        <w:t>文性教学</w:t>
      </w:r>
      <w:proofErr w:type="gramEnd"/>
      <w:r>
        <w:rPr>
          <w:rFonts w:ascii="楷体" w:eastAsia="楷体" w:hAnsi="楷体" w:cs="楷体" w:hint="eastAsia"/>
          <w:sz w:val="24"/>
        </w:rPr>
        <w:t>单元的编制研究。</w:t>
      </w:r>
    </w:p>
    <w:p w:rsidR="000C0C9D" w:rsidRDefault="000C0C9D" w:rsidP="000C0C9D">
      <w:pPr>
        <w:snapToGrid w:val="0"/>
        <w:ind w:firstLineChars="200" w:firstLine="480"/>
        <w:rPr>
          <w:rFonts w:ascii="楷体" w:eastAsia="楷体" w:hAnsi="楷体" w:cs="楷体"/>
          <w:sz w:val="24"/>
        </w:rPr>
      </w:pPr>
      <w:proofErr w:type="gramStart"/>
      <w:r>
        <w:rPr>
          <w:rFonts w:ascii="楷体" w:eastAsia="楷体" w:hAnsi="楷体" w:cs="楷体" w:hint="eastAsia"/>
          <w:sz w:val="24"/>
        </w:rPr>
        <w:t>用互文性</w:t>
      </w:r>
      <w:proofErr w:type="gramEnd"/>
      <w:r>
        <w:rPr>
          <w:rFonts w:ascii="楷体" w:eastAsia="楷体" w:hAnsi="楷体" w:cs="楷体" w:hint="eastAsia"/>
          <w:sz w:val="24"/>
        </w:rPr>
        <w:t>的眼光审视、解读语文教材，以教学单元的“人文精神”和“语文素养”为基点，</w:t>
      </w:r>
      <w:proofErr w:type="gramStart"/>
      <w:r>
        <w:rPr>
          <w:rFonts w:ascii="楷体" w:eastAsia="楷体" w:hAnsi="楷体" w:cs="楷体" w:hint="eastAsia"/>
          <w:sz w:val="24"/>
        </w:rPr>
        <w:t>将互文本</w:t>
      </w:r>
      <w:proofErr w:type="gramEnd"/>
      <w:r>
        <w:rPr>
          <w:rFonts w:ascii="楷体" w:eastAsia="楷体" w:hAnsi="楷体" w:cs="楷体" w:hint="eastAsia"/>
          <w:sz w:val="24"/>
        </w:rPr>
        <w:t>引入课堂，联系学生生活实际，创造利于学生学习的语言环境，把社会主义核心价值观和传统文化进行结合和融通，整合教学资源，构建起一种全新的互</w:t>
      </w:r>
      <w:proofErr w:type="gramStart"/>
      <w:r>
        <w:rPr>
          <w:rFonts w:ascii="楷体" w:eastAsia="楷体" w:hAnsi="楷体" w:cs="楷体" w:hint="eastAsia"/>
          <w:sz w:val="24"/>
        </w:rPr>
        <w:t>文性教学</w:t>
      </w:r>
      <w:proofErr w:type="gramEnd"/>
      <w:r>
        <w:rPr>
          <w:rFonts w:ascii="楷体" w:eastAsia="楷体" w:hAnsi="楷体" w:cs="楷体" w:hint="eastAsia"/>
          <w:sz w:val="24"/>
        </w:rPr>
        <w:t>单元。</w:t>
      </w:r>
    </w:p>
    <w:p w:rsidR="000C0C9D" w:rsidRDefault="000C0C9D" w:rsidP="000C0C9D">
      <w:pPr>
        <w:snapToGrid w:val="0"/>
        <w:ind w:firstLineChars="200" w:firstLine="480"/>
        <w:rPr>
          <w:rFonts w:ascii="楷体" w:eastAsia="楷体" w:hAnsi="楷体" w:cs="楷体"/>
          <w:sz w:val="24"/>
        </w:rPr>
      </w:pPr>
      <w:r>
        <w:rPr>
          <w:rFonts w:ascii="楷体" w:eastAsia="楷体" w:hAnsi="楷体" w:cs="楷体" w:hint="eastAsia"/>
          <w:sz w:val="24"/>
        </w:rPr>
        <w:t>（3）小学语文</w:t>
      </w:r>
      <w:proofErr w:type="gramStart"/>
      <w:r>
        <w:rPr>
          <w:rFonts w:ascii="楷体" w:eastAsia="楷体" w:hAnsi="楷体" w:cs="楷体" w:hint="eastAsia"/>
          <w:sz w:val="24"/>
        </w:rPr>
        <w:t>互文性单元</w:t>
      </w:r>
      <w:proofErr w:type="gramEnd"/>
      <w:r>
        <w:rPr>
          <w:rFonts w:ascii="楷体" w:eastAsia="楷体" w:hAnsi="楷体" w:cs="楷体" w:hint="eastAsia"/>
          <w:sz w:val="24"/>
        </w:rPr>
        <w:t>整体教学流程群的研究。</w:t>
      </w:r>
    </w:p>
    <w:p w:rsidR="000C0C9D" w:rsidRDefault="000C0C9D" w:rsidP="000C0C9D">
      <w:pPr>
        <w:snapToGrid w:val="0"/>
        <w:ind w:firstLineChars="200" w:firstLine="480"/>
        <w:rPr>
          <w:rFonts w:ascii="楷体" w:eastAsia="楷体" w:hAnsi="楷体" w:cs="楷体"/>
          <w:sz w:val="24"/>
        </w:rPr>
      </w:pPr>
      <w:r>
        <w:rPr>
          <w:rFonts w:ascii="楷体" w:eastAsia="楷体" w:hAnsi="楷体" w:cs="楷体" w:hint="eastAsia"/>
          <w:sz w:val="24"/>
        </w:rPr>
        <w:t>以教材主题单元为基点，以提高学生语言文字运用能力为着力点，以提高学生的语文素养为落脚点。精心研读教材及相关资料，对主题单元的内容进行梳理、分类、</w:t>
      </w:r>
      <w:r>
        <w:rPr>
          <w:rFonts w:ascii="楷体" w:eastAsia="楷体" w:hAnsi="楷体" w:cs="楷体" w:hint="eastAsia"/>
          <w:sz w:val="24"/>
        </w:rPr>
        <w:lastRenderedPageBreak/>
        <w:t>整合，设计，探索“导读课”、“集中识字课”、“粗读课”、“精读课”、“品鉴课”、“整理课”六种课型，建构小学语文</w:t>
      </w:r>
      <w:proofErr w:type="gramStart"/>
      <w:r>
        <w:rPr>
          <w:rFonts w:ascii="楷体" w:eastAsia="楷体" w:hAnsi="楷体" w:cs="楷体" w:hint="eastAsia"/>
          <w:sz w:val="24"/>
        </w:rPr>
        <w:t>互文性单元</w:t>
      </w:r>
      <w:proofErr w:type="gramEnd"/>
      <w:r>
        <w:rPr>
          <w:rFonts w:ascii="楷体" w:eastAsia="楷体" w:hAnsi="楷体" w:cs="楷体" w:hint="eastAsia"/>
          <w:sz w:val="24"/>
        </w:rPr>
        <w:t>整体教学的流程群。</w:t>
      </w:r>
    </w:p>
    <w:p w:rsidR="000C0C9D" w:rsidRDefault="000C0C9D" w:rsidP="000C0C9D">
      <w:pPr>
        <w:snapToGrid w:val="0"/>
        <w:ind w:firstLineChars="200" w:firstLine="480"/>
        <w:rPr>
          <w:rFonts w:ascii="楷体" w:eastAsia="楷体" w:hAnsi="楷体" w:cs="楷体"/>
          <w:sz w:val="24"/>
        </w:rPr>
      </w:pPr>
      <w:r>
        <w:rPr>
          <w:rFonts w:ascii="楷体" w:eastAsia="楷体" w:hAnsi="楷体" w:cs="楷体" w:hint="eastAsia"/>
          <w:sz w:val="24"/>
        </w:rPr>
        <w:t>（4）小学语文</w:t>
      </w:r>
      <w:proofErr w:type="gramStart"/>
      <w:r>
        <w:rPr>
          <w:rFonts w:ascii="楷体" w:eastAsia="楷体" w:hAnsi="楷体" w:cs="楷体" w:hint="eastAsia"/>
          <w:sz w:val="24"/>
        </w:rPr>
        <w:t>互文性单元</w:t>
      </w:r>
      <w:proofErr w:type="gramEnd"/>
      <w:r>
        <w:rPr>
          <w:rFonts w:ascii="楷体" w:eastAsia="楷体" w:hAnsi="楷体" w:cs="楷体" w:hint="eastAsia"/>
          <w:sz w:val="24"/>
        </w:rPr>
        <w:t>整体教学实施对策的研究。</w:t>
      </w:r>
    </w:p>
    <w:p w:rsidR="000C0C9D" w:rsidRDefault="000C0C9D" w:rsidP="000C0C9D">
      <w:pPr>
        <w:snapToGrid w:val="0"/>
        <w:ind w:firstLine="482"/>
        <w:rPr>
          <w:rFonts w:ascii="楷体" w:eastAsia="楷体" w:hAnsi="楷体" w:cs="楷体"/>
          <w:bCs/>
          <w:sz w:val="24"/>
        </w:rPr>
      </w:pPr>
      <w:r>
        <w:rPr>
          <w:rFonts w:ascii="楷体" w:eastAsia="楷体" w:hAnsi="楷体" w:cs="楷体" w:hint="eastAsia"/>
          <w:sz w:val="24"/>
        </w:rPr>
        <w:t>将理论学习与现状分析结合，进行总结、提炼，进行整体课堂教学策略预设。按照预设策略反复进行课堂实践、课例研究，修改完善预设方法，对小学语文</w:t>
      </w:r>
      <w:proofErr w:type="gramStart"/>
      <w:r>
        <w:rPr>
          <w:rFonts w:ascii="楷体" w:eastAsia="楷体" w:hAnsi="楷体" w:cs="楷体" w:hint="eastAsia"/>
          <w:sz w:val="24"/>
        </w:rPr>
        <w:t>互文性单元</w:t>
      </w:r>
      <w:proofErr w:type="gramEnd"/>
      <w:r>
        <w:rPr>
          <w:rFonts w:ascii="楷体" w:eastAsia="楷体" w:hAnsi="楷体" w:cs="楷体" w:hint="eastAsia"/>
          <w:sz w:val="24"/>
        </w:rPr>
        <w:t>整体教学实施对策进行探索。</w:t>
      </w:r>
      <w:r>
        <w:rPr>
          <w:rFonts w:ascii="楷体" w:eastAsia="楷体" w:hAnsi="楷体" w:cs="楷体" w:hint="eastAsia"/>
          <w:bCs/>
          <w:sz w:val="24"/>
        </w:rPr>
        <w:t>①开发互文本的途径和方法。②如何科学地设置互文引入点。③探索互文本的引入时机。④探索互文本的引入方式。</w:t>
      </w:r>
    </w:p>
    <w:p w:rsidR="000C0C9D" w:rsidRDefault="000C0C9D" w:rsidP="000C0C9D">
      <w:pPr>
        <w:snapToGrid w:val="0"/>
        <w:rPr>
          <w:rFonts w:ascii="楷体" w:eastAsia="楷体" w:hAnsi="楷体" w:cs="楷体"/>
          <w:sz w:val="24"/>
        </w:rPr>
      </w:pPr>
      <w:r>
        <w:rPr>
          <w:rFonts w:ascii="楷体" w:eastAsia="楷体" w:hAnsi="楷体" w:cs="楷体" w:hint="eastAsia"/>
          <w:sz w:val="24"/>
        </w:rPr>
        <w:t xml:space="preserve">    （5）小学语文</w:t>
      </w:r>
      <w:proofErr w:type="gramStart"/>
      <w:r>
        <w:rPr>
          <w:rFonts w:ascii="楷体" w:eastAsia="楷体" w:hAnsi="楷体" w:cs="楷体" w:hint="eastAsia"/>
          <w:sz w:val="24"/>
        </w:rPr>
        <w:t>互文性单元</w:t>
      </w:r>
      <w:proofErr w:type="gramEnd"/>
      <w:r>
        <w:rPr>
          <w:rFonts w:ascii="楷体" w:eastAsia="楷体" w:hAnsi="楷体" w:cs="楷体" w:hint="eastAsia"/>
          <w:sz w:val="24"/>
        </w:rPr>
        <w:t>整体教学实施原则的研究。</w:t>
      </w:r>
    </w:p>
    <w:p w:rsidR="000C0C9D" w:rsidRDefault="000C0C9D" w:rsidP="000C0C9D">
      <w:pPr>
        <w:snapToGrid w:val="0"/>
        <w:ind w:firstLineChars="200" w:firstLine="480"/>
        <w:rPr>
          <w:rFonts w:ascii="楷体" w:eastAsia="楷体" w:hAnsi="楷体" w:cs="楷体"/>
          <w:sz w:val="24"/>
        </w:rPr>
      </w:pPr>
      <w:r>
        <w:rPr>
          <w:rFonts w:ascii="楷体" w:eastAsia="楷体" w:hAnsi="楷体" w:cs="楷体" w:hint="eastAsia"/>
          <w:sz w:val="24"/>
        </w:rPr>
        <w:t>在实践中采用多种策略观测课堂、老师、学生的变化，运用相关理论对外在表象与内在本质进行分析，总结，探索出小学语文</w:t>
      </w:r>
      <w:proofErr w:type="gramStart"/>
      <w:r>
        <w:rPr>
          <w:rFonts w:ascii="楷体" w:eastAsia="楷体" w:hAnsi="楷体" w:cs="楷体" w:hint="eastAsia"/>
          <w:sz w:val="24"/>
        </w:rPr>
        <w:t>互文性单元</w:t>
      </w:r>
      <w:proofErr w:type="gramEnd"/>
      <w:r>
        <w:rPr>
          <w:rFonts w:ascii="楷体" w:eastAsia="楷体" w:hAnsi="楷体" w:cs="楷体" w:hint="eastAsia"/>
          <w:sz w:val="24"/>
        </w:rPr>
        <w:t>整体教学的实施原则。</w:t>
      </w:r>
    </w:p>
    <w:p w:rsidR="000C0C9D" w:rsidRDefault="000C0C9D" w:rsidP="000C0C9D">
      <w:pPr>
        <w:snapToGrid w:val="0"/>
        <w:ind w:firstLine="482"/>
        <w:rPr>
          <w:rFonts w:ascii="楷体" w:eastAsia="楷体" w:hAnsi="楷体" w:cs="楷体"/>
          <w:bCs/>
          <w:sz w:val="24"/>
        </w:rPr>
      </w:pPr>
      <w:r>
        <w:rPr>
          <w:rFonts w:ascii="楷体" w:eastAsia="楷体" w:hAnsi="楷体" w:cs="楷体" w:hint="eastAsia"/>
          <w:bCs/>
          <w:sz w:val="24"/>
        </w:rPr>
        <w:t>五、研究方法</w:t>
      </w:r>
    </w:p>
    <w:p w:rsidR="000C0C9D" w:rsidRDefault="000C0C9D" w:rsidP="000C0C9D">
      <w:pPr>
        <w:snapToGrid w:val="0"/>
        <w:ind w:firstLine="482"/>
        <w:rPr>
          <w:rFonts w:ascii="楷体" w:eastAsia="楷体" w:hAnsi="楷体" w:cs="楷体"/>
          <w:bCs/>
          <w:sz w:val="24"/>
        </w:rPr>
      </w:pPr>
      <w:r>
        <w:rPr>
          <w:rFonts w:ascii="楷体" w:eastAsia="楷体" w:hAnsi="楷体" w:cs="楷体" w:hint="eastAsia"/>
          <w:b/>
          <w:bCs/>
          <w:sz w:val="24"/>
        </w:rPr>
        <w:t>文献研究法：</w:t>
      </w:r>
      <w:r>
        <w:rPr>
          <w:rFonts w:ascii="楷体" w:eastAsia="楷体" w:hAnsi="楷体" w:cs="楷体" w:hint="eastAsia"/>
          <w:bCs/>
          <w:sz w:val="24"/>
        </w:rPr>
        <w:t>查阅文献，充分掌握</w:t>
      </w:r>
      <w:proofErr w:type="gramStart"/>
      <w:r>
        <w:rPr>
          <w:rFonts w:ascii="楷体" w:eastAsia="楷体" w:hAnsi="楷体" w:cs="楷体" w:hint="eastAsia"/>
          <w:bCs/>
          <w:sz w:val="24"/>
        </w:rPr>
        <w:t>互文性理论</w:t>
      </w:r>
      <w:proofErr w:type="gramEnd"/>
      <w:r>
        <w:rPr>
          <w:rFonts w:ascii="楷体" w:eastAsia="楷体" w:hAnsi="楷体" w:cs="楷体" w:hint="eastAsia"/>
          <w:bCs/>
          <w:sz w:val="24"/>
        </w:rPr>
        <w:t>的研究现状及发展趋势，学习相关理论和重要观点，借鉴现有的研究成果，以确保课题研究的先进性，提升课题研究的理论性，同时围绕教学主题查阅与之相关的实体文本以及解决问题的思想、方法和策略，确保互文本的科学性。</w:t>
      </w:r>
    </w:p>
    <w:p w:rsidR="000C0C9D" w:rsidRDefault="000C0C9D" w:rsidP="000C0C9D">
      <w:pPr>
        <w:snapToGrid w:val="0"/>
        <w:ind w:firstLineChars="200" w:firstLine="482"/>
        <w:rPr>
          <w:rFonts w:ascii="楷体" w:eastAsia="楷体" w:hAnsi="楷体" w:cs="楷体"/>
          <w:sz w:val="24"/>
        </w:rPr>
      </w:pPr>
      <w:r>
        <w:rPr>
          <w:rFonts w:ascii="楷体" w:eastAsia="楷体" w:hAnsi="楷体" w:cs="楷体" w:hint="eastAsia"/>
          <w:b/>
          <w:sz w:val="24"/>
        </w:rPr>
        <w:t>行动研究法：</w:t>
      </w:r>
      <w:proofErr w:type="gramStart"/>
      <w:r>
        <w:rPr>
          <w:rFonts w:ascii="楷体" w:eastAsia="楷体" w:hAnsi="楷体" w:cs="楷体" w:hint="eastAsia"/>
          <w:sz w:val="24"/>
        </w:rPr>
        <w:t>将互文本</w:t>
      </w:r>
      <w:proofErr w:type="gramEnd"/>
      <w:r>
        <w:rPr>
          <w:rFonts w:ascii="楷体" w:eastAsia="楷体" w:hAnsi="楷体" w:cs="楷体" w:hint="eastAsia"/>
          <w:bCs/>
          <w:sz w:val="24"/>
        </w:rPr>
        <w:t>进行精心筛选，合理地组合后</w:t>
      </w:r>
      <w:r>
        <w:rPr>
          <w:rFonts w:ascii="楷体" w:eastAsia="楷体" w:hAnsi="楷体" w:cs="楷体" w:hint="eastAsia"/>
          <w:sz w:val="24"/>
        </w:rPr>
        <w:t>用于教学设计和课堂教学实践，在不断反思、比较、总结中，优化教学设计和课堂教学，探索</w:t>
      </w:r>
      <w:proofErr w:type="gramStart"/>
      <w:r>
        <w:rPr>
          <w:rFonts w:ascii="楷体" w:eastAsia="楷体" w:hAnsi="楷体" w:cs="楷体" w:hint="eastAsia"/>
          <w:sz w:val="24"/>
        </w:rPr>
        <w:t>互文性单元</w:t>
      </w:r>
      <w:proofErr w:type="gramEnd"/>
      <w:r>
        <w:rPr>
          <w:rFonts w:ascii="楷体" w:eastAsia="楷体" w:hAnsi="楷体" w:cs="楷体" w:hint="eastAsia"/>
          <w:sz w:val="24"/>
        </w:rPr>
        <w:t>整体教学的策略。</w:t>
      </w:r>
    </w:p>
    <w:p w:rsidR="000C0C9D" w:rsidRDefault="000C0C9D" w:rsidP="000C0C9D">
      <w:pPr>
        <w:snapToGrid w:val="0"/>
        <w:ind w:firstLine="482"/>
        <w:rPr>
          <w:rFonts w:ascii="楷体" w:eastAsia="楷体" w:hAnsi="楷体" w:cs="楷体"/>
          <w:bCs/>
          <w:sz w:val="24"/>
        </w:rPr>
      </w:pPr>
      <w:r>
        <w:rPr>
          <w:rFonts w:ascii="楷体" w:eastAsia="楷体" w:hAnsi="楷体" w:cs="楷体" w:hint="eastAsia"/>
          <w:bCs/>
          <w:sz w:val="24"/>
        </w:rPr>
        <w:t>六、实施步骤</w:t>
      </w:r>
    </w:p>
    <w:p w:rsidR="000C0C9D" w:rsidRDefault="000C0C9D" w:rsidP="000C0C9D">
      <w:pPr>
        <w:snapToGrid w:val="0"/>
        <w:ind w:firstLineChars="200" w:firstLine="482"/>
        <w:rPr>
          <w:rFonts w:ascii="楷体" w:eastAsia="楷体" w:hAnsi="楷体" w:cs="楷体"/>
          <w:sz w:val="24"/>
        </w:rPr>
      </w:pPr>
      <w:r>
        <w:rPr>
          <w:rFonts w:ascii="楷体" w:eastAsia="楷体" w:hAnsi="楷体" w:cs="楷体" w:hint="eastAsia"/>
          <w:b/>
          <w:sz w:val="24"/>
        </w:rPr>
        <w:t>1、准备阶段</w:t>
      </w:r>
      <w:r>
        <w:rPr>
          <w:rFonts w:ascii="楷体" w:eastAsia="楷体" w:hAnsi="楷体" w:cs="楷体" w:hint="eastAsia"/>
          <w:sz w:val="24"/>
        </w:rPr>
        <w:t>（2016.3——2016.12）</w:t>
      </w:r>
    </w:p>
    <w:p w:rsidR="000C0C9D" w:rsidRDefault="000C0C9D" w:rsidP="000C0C9D">
      <w:pPr>
        <w:snapToGrid w:val="0"/>
        <w:ind w:firstLineChars="200" w:firstLine="480"/>
        <w:rPr>
          <w:rFonts w:ascii="楷体" w:eastAsia="楷体" w:hAnsi="楷体" w:cs="楷体"/>
          <w:sz w:val="24"/>
        </w:rPr>
      </w:pPr>
      <w:r>
        <w:rPr>
          <w:rFonts w:ascii="楷体" w:eastAsia="楷体" w:hAnsi="楷体" w:cs="楷体" w:hint="eastAsia"/>
          <w:sz w:val="24"/>
        </w:rPr>
        <w:t>制定课题研究方案，成立课题组，明确课题组的研究目标、任务和要求。查阅相关教育文献，审视、分析变革思路。邀请有关专家，进行开题论证，修改研究方案并组织理论学习。</w:t>
      </w:r>
    </w:p>
    <w:p w:rsidR="000C0C9D" w:rsidRDefault="000C0C9D" w:rsidP="000C0C9D">
      <w:pPr>
        <w:snapToGrid w:val="0"/>
        <w:ind w:firstLineChars="200" w:firstLine="482"/>
        <w:rPr>
          <w:rFonts w:ascii="楷体" w:eastAsia="楷体" w:hAnsi="楷体" w:cs="楷体"/>
          <w:sz w:val="24"/>
        </w:rPr>
      </w:pPr>
      <w:r>
        <w:rPr>
          <w:rFonts w:ascii="楷体" w:eastAsia="楷体" w:hAnsi="楷体" w:cs="楷体" w:hint="eastAsia"/>
          <w:b/>
          <w:sz w:val="24"/>
        </w:rPr>
        <w:t>2、实施阶段</w:t>
      </w:r>
      <w:r>
        <w:rPr>
          <w:rFonts w:ascii="楷体" w:eastAsia="楷体" w:hAnsi="楷体" w:cs="楷体" w:hint="eastAsia"/>
          <w:sz w:val="24"/>
        </w:rPr>
        <w:t>（2017.1——2019.3）</w:t>
      </w:r>
    </w:p>
    <w:p w:rsidR="000C0C9D" w:rsidRDefault="000C0C9D" w:rsidP="000C0C9D">
      <w:pPr>
        <w:snapToGrid w:val="0"/>
        <w:ind w:firstLine="482"/>
        <w:rPr>
          <w:rFonts w:ascii="楷体" w:eastAsia="楷体" w:hAnsi="楷体" w:cs="楷体"/>
          <w:bCs/>
          <w:sz w:val="24"/>
        </w:rPr>
      </w:pPr>
      <w:r>
        <w:rPr>
          <w:rFonts w:ascii="楷体" w:eastAsia="楷体" w:hAnsi="楷体" w:cs="楷体" w:hint="eastAsia"/>
          <w:bCs/>
          <w:sz w:val="24"/>
        </w:rPr>
        <w:t>开展实践研究。以读书、个人尝试、说课、研究课、赛课、专题研讨、经验交流为主要形式，每月开展一次小型活动，每期开展一次大型活动，并系统记录、整理、分析课题研究资料，在实践中进一步完善课题方案，做好课题的中期检测工作。</w:t>
      </w:r>
    </w:p>
    <w:p w:rsidR="000C0C9D" w:rsidRDefault="000C0C9D" w:rsidP="000C0C9D">
      <w:pPr>
        <w:snapToGrid w:val="0"/>
        <w:ind w:firstLineChars="200" w:firstLine="482"/>
        <w:rPr>
          <w:rFonts w:ascii="楷体" w:eastAsia="楷体" w:hAnsi="楷体" w:cs="楷体"/>
          <w:sz w:val="24"/>
        </w:rPr>
      </w:pPr>
      <w:r>
        <w:rPr>
          <w:rFonts w:ascii="楷体" w:eastAsia="楷体" w:hAnsi="楷体" w:cs="楷体" w:hint="eastAsia"/>
          <w:b/>
          <w:sz w:val="24"/>
        </w:rPr>
        <w:t>3、总结阶段</w:t>
      </w:r>
      <w:r>
        <w:rPr>
          <w:rFonts w:ascii="楷体" w:eastAsia="楷体" w:hAnsi="楷体" w:cs="楷体" w:hint="eastAsia"/>
          <w:sz w:val="24"/>
        </w:rPr>
        <w:t>（2019.4—2019.10）</w:t>
      </w:r>
    </w:p>
    <w:p w:rsidR="000C0C9D" w:rsidRDefault="000C0C9D" w:rsidP="000C0C9D">
      <w:pPr>
        <w:snapToGrid w:val="0"/>
        <w:ind w:firstLine="482"/>
        <w:rPr>
          <w:rFonts w:ascii="楷体" w:eastAsia="楷体" w:hAnsi="楷体" w:cs="楷体"/>
          <w:bCs/>
          <w:sz w:val="24"/>
        </w:rPr>
      </w:pPr>
      <w:r>
        <w:rPr>
          <w:rFonts w:ascii="楷体" w:eastAsia="楷体" w:hAnsi="楷体" w:cs="楷体" w:hint="eastAsia"/>
          <w:bCs/>
          <w:sz w:val="24"/>
        </w:rPr>
        <w:t>自测讨论，对研究工作进行回顾总结，对平时积累的研究资料进行分类整理，分析归纳，撰写研究报告，做好结题材料准备，提出申请，聘请专家结题，并做好成果的推广应用工作。</w:t>
      </w:r>
    </w:p>
    <w:p w:rsidR="000C0C9D" w:rsidRDefault="000C0C9D" w:rsidP="000C0C9D">
      <w:pPr>
        <w:snapToGrid w:val="0"/>
        <w:rPr>
          <w:rFonts w:ascii="楷体" w:eastAsia="楷体" w:hAnsi="楷体" w:cs="楷体"/>
          <w:b/>
          <w:bCs/>
          <w:sz w:val="24"/>
        </w:rPr>
      </w:pPr>
      <w:r>
        <w:rPr>
          <w:rFonts w:ascii="楷体" w:eastAsia="楷体" w:hAnsi="楷体" w:cs="楷体" w:hint="eastAsia"/>
          <w:b/>
          <w:bCs/>
          <w:sz w:val="24"/>
        </w:rPr>
        <w:t xml:space="preserve">    七、预期成果</w:t>
      </w:r>
    </w:p>
    <w:p w:rsidR="000C0C9D" w:rsidRDefault="000C0C9D" w:rsidP="000C0C9D">
      <w:pPr>
        <w:snapToGrid w:val="0"/>
        <w:ind w:firstLineChars="200" w:firstLine="482"/>
        <w:rPr>
          <w:rFonts w:ascii="楷体" w:eastAsia="楷体" w:hAnsi="楷体" w:cs="楷体"/>
          <w:b/>
          <w:sz w:val="24"/>
        </w:rPr>
      </w:pPr>
      <w:r>
        <w:rPr>
          <w:rFonts w:ascii="楷体" w:eastAsia="楷体" w:hAnsi="楷体" w:cs="楷体" w:hint="eastAsia"/>
          <w:b/>
          <w:sz w:val="24"/>
        </w:rPr>
        <w:t>1、理论性成果</w:t>
      </w:r>
    </w:p>
    <w:p w:rsidR="000C0C9D" w:rsidRDefault="000C0C9D" w:rsidP="000C0C9D">
      <w:pPr>
        <w:snapToGrid w:val="0"/>
        <w:ind w:firstLineChars="200" w:firstLine="480"/>
        <w:rPr>
          <w:rFonts w:ascii="楷体" w:eastAsia="楷体" w:hAnsi="楷体" w:cs="楷体"/>
          <w:sz w:val="24"/>
        </w:rPr>
      </w:pPr>
      <w:r>
        <w:rPr>
          <w:rFonts w:ascii="楷体" w:eastAsia="楷体" w:hAnsi="楷体" w:cs="楷体" w:hint="eastAsia"/>
          <w:sz w:val="24"/>
        </w:rPr>
        <w:t>小学语文新教材</w:t>
      </w:r>
      <w:proofErr w:type="gramStart"/>
      <w:r>
        <w:rPr>
          <w:rFonts w:ascii="楷体" w:eastAsia="楷体" w:hAnsi="楷体" w:cs="楷体" w:hint="eastAsia"/>
          <w:sz w:val="24"/>
        </w:rPr>
        <w:t>互文性特点</w:t>
      </w:r>
      <w:proofErr w:type="gramEnd"/>
      <w:r>
        <w:rPr>
          <w:rFonts w:ascii="楷体" w:eastAsia="楷体" w:hAnsi="楷体" w:cs="楷体" w:hint="eastAsia"/>
          <w:sz w:val="24"/>
        </w:rPr>
        <w:t>的论文。</w:t>
      </w:r>
    </w:p>
    <w:p w:rsidR="000C0C9D" w:rsidRDefault="000C0C9D" w:rsidP="000C0C9D">
      <w:pPr>
        <w:snapToGrid w:val="0"/>
        <w:ind w:firstLineChars="200" w:firstLine="480"/>
        <w:rPr>
          <w:rFonts w:ascii="楷体" w:eastAsia="楷体" w:hAnsi="楷体" w:cs="楷体"/>
          <w:sz w:val="24"/>
        </w:rPr>
      </w:pPr>
      <w:r>
        <w:rPr>
          <w:rFonts w:ascii="楷体" w:eastAsia="楷体" w:hAnsi="楷体" w:cs="楷体" w:hint="eastAsia"/>
          <w:sz w:val="24"/>
        </w:rPr>
        <w:t>小学语文互</w:t>
      </w:r>
      <w:proofErr w:type="gramStart"/>
      <w:r>
        <w:rPr>
          <w:rFonts w:ascii="楷体" w:eastAsia="楷体" w:hAnsi="楷体" w:cs="楷体" w:hint="eastAsia"/>
          <w:sz w:val="24"/>
        </w:rPr>
        <w:t>文性教学</w:t>
      </w:r>
      <w:proofErr w:type="gramEnd"/>
      <w:r>
        <w:rPr>
          <w:rFonts w:ascii="楷体" w:eastAsia="楷体" w:hAnsi="楷体" w:cs="楷体" w:hint="eastAsia"/>
          <w:sz w:val="24"/>
        </w:rPr>
        <w:t>新单元编制的论文。</w:t>
      </w:r>
    </w:p>
    <w:p w:rsidR="000C0C9D" w:rsidRDefault="000C0C9D" w:rsidP="000C0C9D">
      <w:pPr>
        <w:snapToGrid w:val="0"/>
        <w:ind w:firstLineChars="200" w:firstLine="480"/>
        <w:rPr>
          <w:rFonts w:ascii="楷体" w:eastAsia="楷体" w:hAnsi="楷体" w:cs="楷体"/>
          <w:sz w:val="24"/>
        </w:rPr>
      </w:pPr>
      <w:r>
        <w:rPr>
          <w:rFonts w:ascii="楷体" w:eastAsia="楷体" w:hAnsi="楷体" w:cs="楷体" w:hint="eastAsia"/>
          <w:sz w:val="24"/>
        </w:rPr>
        <w:t>小学语文</w:t>
      </w:r>
      <w:proofErr w:type="gramStart"/>
      <w:r>
        <w:rPr>
          <w:rFonts w:ascii="楷体" w:eastAsia="楷体" w:hAnsi="楷体" w:cs="楷体" w:hint="eastAsia"/>
          <w:sz w:val="24"/>
        </w:rPr>
        <w:t>互文性单元</w:t>
      </w:r>
      <w:proofErr w:type="gramEnd"/>
      <w:r>
        <w:rPr>
          <w:rFonts w:ascii="楷体" w:eastAsia="楷体" w:hAnsi="楷体" w:cs="楷体" w:hint="eastAsia"/>
          <w:sz w:val="24"/>
        </w:rPr>
        <w:t>整体教学流程的论文。</w:t>
      </w:r>
    </w:p>
    <w:p w:rsidR="000C0C9D" w:rsidRDefault="000C0C9D" w:rsidP="000C0C9D">
      <w:pPr>
        <w:snapToGrid w:val="0"/>
        <w:ind w:firstLineChars="200" w:firstLine="480"/>
        <w:rPr>
          <w:rFonts w:ascii="楷体" w:eastAsia="楷体" w:hAnsi="楷体" w:cs="楷体"/>
          <w:sz w:val="24"/>
        </w:rPr>
      </w:pPr>
      <w:r>
        <w:rPr>
          <w:rFonts w:ascii="楷体" w:eastAsia="楷体" w:hAnsi="楷体" w:cs="楷体" w:hint="eastAsia"/>
          <w:sz w:val="24"/>
        </w:rPr>
        <w:t>小学语文</w:t>
      </w:r>
      <w:proofErr w:type="gramStart"/>
      <w:r>
        <w:rPr>
          <w:rFonts w:ascii="楷体" w:eastAsia="楷体" w:hAnsi="楷体" w:cs="楷体" w:hint="eastAsia"/>
          <w:sz w:val="24"/>
        </w:rPr>
        <w:t>互文性单元</w:t>
      </w:r>
      <w:proofErr w:type="gramEnd"/>
      <w:r>
        <w:rPr>
          <w:rFonts w:ascii="楷体" w:eastAsia="楷体" w:hAnsi="楷体" w:cs="楷体" w:hint="eastAsia"/>
          <w:sz w:val="24"/>
        </w:rPr>
        <w:t>整体教学实施策略的论文。</w:t>
      </w:r>
    </w:p>
    <w:p w:rsidR="000C0C9D" w:rsidRDefault="000C0C9D" w:rsidP="000C0C9D">
      <w:pPr>
        <w:snapToGrid w:val="0"/>
        <w:ind w:firstLineChars="200" w:firstLine="480"/>
        <w:rPr>
          <w:rFonts w:ascii="楷体" w:eastAsia="楷体" w:hAnsi="楷体" w:cs="楷体"/>
          <w:sz w:val="24"/>
        </w:rPr>
      </w:pPr>
      <w:r>
        <w:rPr>
          <w:rFonts w:ascii="楷体" w:eastAsia="楷体" w:hAnsi="楷体" w:cs="楷体" w:hint="eastAsia"/>
          <w:sz w:val="24"/>
        </w:rPr>
        <w:t>小学语文</w:t>
      </w:r>
      <w:proofErr w:type="gramStart"/>
      <w:r>
        <w:rPr>
          <w:rFonts w:ascii="楷体" w:eastAsia="楷体" w:hAnsi="楷体" w:cs="楷体" w:hint="eastAsia"/>
          <w:sz w:val="24"/>
        </w:rPr>
        <w:t>互文性单元</w:t>
      </w:r>
      <w:proofErr w:type="gramEnd"/>
      <w:r>
        <w:rPr>
          <w:rFonts w:ascii="楷体" w:eastAsia="楷体" w:hAnsi="楷体" w:cs="楷体" w:hint="eastAsia"/>
          <w:sz w:val="24"/>
        </w:rPr>
        <w:t>整体教学实施原则的论文。</w:t>
      </w:r>
    </w:p>
    <w:p w:rsidR="000C0C9D" w:rsidRDefault="000C0C9D" w:rsidP="000C0C9D">
      <w:pPr>
        <w:snapToGrid w:val="0"/>
        <w:ind w:firstLineChars="200" w:firstLine="482"/>
        <w:rPr>
          <w:rFonts w:ascii="楷体" w:eastAsia="楷体" w:hAnsi="楷体" w:cs="楷体"/>
          <w:b/>
          <w:sz w:val="24"/>
        </w:rPr>
      </w:pPr>
      <w:r>
        <w:rPr>
          <w:rFonts w:ascii="楷体" w:eastAsia="楷体" w:hAnsi="楷体" w:cs="楷体" w:hint="eastAsia"/>
          <w:b/>
          <w:sz w:val="24"/>
        </w:rPr>
        <w:t>2、研究性成果</w:t>
      </w:r>
    </w:p>
    <w:p w:rsidR="000C0C9D" w:rsidRDefault="000C0C9D" w:rsidP="000C0C9D">
      <w:pPr>
        <w:snapToGrid w:val="0"/>
        <w:ind w:firstLineChars="200" w:firstLine="480"/>
        <w:rPr>
          <w:rFonts w:ascii="楷体" w:eastAsia="楷体" w:hAnsi="楷体" w:cs="楷体"/>
          <w:sz w:val="24"/>
        </w:rPr>
      </w:pPr>
      <w:r>
        <w:rPr>
          <w:rFonts w:ascii="楷体" w:eastAsia="楷体" w:hAnsi="楷体" w:cs="楷体" w:hint="eastAsia"/>
          <w:sz w:val="24"/>
        </w:rPr>
        <w:t>研究报告。</w:t>
      </w:r>
    </w:p>
    <w:p w:rsidR="000C0C9D" w:rsidRDefault="000C0C9D" w:rsidP="000C0C9D">
      <w:pPr>
        <w:snapToGrid w:val="0"/>
        <w:ind w:firstLineChars="200" w:firstLine="480"/>
        <w:rPr>
          <w:rFonts w:ascii="楷体" w:eastAsia="楷体" w:hAnsi="楷体" w:cs="楷体"/>
          <w:sz w:val="24"/>
        </w:rPr>
      </w:pPr>
      <w:r>
        <w:rPr>
          <w:rFonts w:ascii="楷体" w:eastAsia="楷体" w:hAnsi="楷体" w:cs="楷体" w:hint="eastAsia"/>
          <w:sz w:val="24"/>
        </w:rPr>
        <w:t>新编制的互</w:t>
      </w:r>
      <w:proofErr w:type="gramStart"/>
      <w:r>
        <w:rPr>
          <w:rFonts w:ascii="楷体" w:eastAsia="楷体" w:hAnsi="楷体" w:cs="楷体" w:hint="eastAsia"/>
          <w:sz w:val="24"/>
        </w:rPr>
        <w:t>文性教学</w:t>
      </w:r>
      <w:proofErr w:type="gramEnd"/>
      <w:r>
        <w:rPr>
          <w:rFonts w:ascii="楷体" w:eastAsia="楷体" w:hAnsi="楷体" w:cs="楷体" w:hint="eastAsia"/>
          <w:sz w:val="24"/>
        </w:rPr>
        <w:t>单元集。</w:t>
      </w:r>
    </w:p>
    <w:p w:rsidR="000C0C9D" w:rsidRDefault="000C0C9D" w:rsidP="000C0C9D">
      <w:pPr>
        <w:snapToGrid w:val="0"/>
        <w:ind w:firstLineChars="200" w:firstLine="480"/>
        <w:rPr>
          <w:rFonts w:ascii="楷体" w:eastAsia="楷体" w:hAnsi="楷体" w:cs="楷体"/>
          <w:sz w:val="24"/>
        </w:rPr>
      </w:pPr>
      <w:r>
        <w:rPr>
          <w:rFonts w:ascii="楷体" w:eastAsia="楷体" w:hAnsi="楷体" w:cs="楷体" w:hint="eastAsia"/>
          <w:sz w:val="24"/>
        </w:rPr>
        <w:t>教学设计精选集。</w:t>
      </w:r>
    </w:p>
    <w:p w:rsidR="000C0C9D" w:rsidRDefault="000C0C9D" w:rsidP="000C0C9D">
      <w:pPr>
        <w:snapToGrid w:val="0"/>
        <w:ind w:firstLineChars="200" w:firstLine="480"/>
        <w:rPr>
          <w:rFonts w:ascii="楷体" w:eastAsia="楷体" w:hAnsi="楷体" w:cs="楷体"/>
          <w:sz w:val="24"/>
        </w:rPr>
      </w:pPr>
      <w:r>
        <w:rPr>
          <w:rFonts w:ascii="楷体" w:eastAsia="楷体" w:hAnsi="楷体" w:cs="楷体" w:hint="eastAsia"/>
          <w:sz w:val="24"/>
        </w:rPr>
        <w:t>教学片断精选集。</w:t>
      </w:r>
    </w:p>
    <w:p w:rsidR="000C0C9D" w:rsidRDefault="000C0C9D" w:rsidP="000C0C9D">
      <w:pPr>
        <w:snapToGrid w:val="0"/>
        <w:ind w:firstLineChars="200" w:firstLine="480"/>
        <w:rPr>
          <w:rFonts w:ascii="楷体" w:eastAsia="楷体" w:hAnsi="楷体" w:cs="楷体"/>
          <w:sz w:val="24"/>
        </w:rPr>
      </w:pPr>
      <w:r>
        <w:rPr>
          <w:rFonts w:ascii="楷体" w:eastAsia="楷体" w:hAnsi="楷体" w:cs="楷体" w:hint="eastAsia"/>
          <w:sz w:val="24"/>
        </w:rPr>
        <w:t>课件精选集。</w:t>
      </w:r>
    </w:p>
    <w:p w:rsidR="000C0C9D" w:rsidRDefault="000C0C9D" w:rsidP="000C0C9D">
      <w:pPr>
        <w:snapToGrid w:val="0"/>
        <w:ind w:firstLineChars="200" w:firstLine="482"/>
        <w:rPr>
          <w:rFonts w:ascii="楷体" w:eastAsia="楷体" w:hAnsi="楷体" w:cs="楷体"/>
          <w:b/>
          <w:sz w:val="24"/>
        </w:rPr>
      </w:pPr>
      <w:r>
        <w:rPr>
          <w:rFonts w:ascii="楷体" w:eastAsia="楷体" w:hAnsi="楷体" w:cs="楷体" w:hint="eastAsia"/>
          <w:b/>
          <w:sz w:val="24"/>
        </w:rPr>
        <w:lastRenderedPageBreak/>
        <w:t>3、应用效果</w:t>
      </w:r>
    </w:p>
    <w:p w:rsidR="000C0C9D" w:rsidRDefault="000C0C9D" w:rsidP="000C0C9D">
      <w:pPr>
        <w:snapToGrid w:val="0"/>
        <w:ind w:firstLineChars="200" w:firstLine="480"/>
        <w:rPr>
          <w:rFonts w:ascii="楷体" w:eastAsia="楷体" w:hAnsi="楷体" w:cs="楷体"/>
          <w:sz w:val="24"/>
        </w:rPr>
      </w:pPr>
      <w:r>
        <w:rPr>
          <w:rFonts w:ascii="楷体" w:eastAsia="楷体" w:hAnsi="楷体" w:cs="楷体" w:hint="eastAsia"/>
          <w:sz w:val="24"/>
        </w:rPr>
        <w:t>1、学生语文素养显著提升，人文底蕴、家国情怀等核心素养得到发展。体现为学生成长案例（各类竞赛成果；发表的习作；生活、学习中创造性运用语言的实例集；学习成长记录册等）。</w:t>
      </w:r>
    </w:p>
    <w:p w:rsidR="000C0C9D" w:rsidRDefault="000C0C9D" w:rsidP="000C0C9D">
      <w:pPr>
        <w:snapToGrid w:val="0"/>
        <w:ind w:firstLineChars="200" w:firstLine="480"/>
        <w:rPr>
          <w:rFonts w:ascii="楷体" w:eastAsia="楷体" w:hAnsi="楷体" w:cs="楷体"/>
          <w:sz w:val="24"/>
        </w:rPr>
      </w:pPr>
      <w:r>
        <w:rPr>
          <w:rFonts w:ascii="楷体" w:eastAsia="楷体" w:hAnsi="楷体" w:cs="楷体" w:hint="eastAsia"/>
          <w:sz w:val="24"/>
        </w:rPr>
        <w:t>2、促进教师的专业成长以案例说明。</w:t>
      </w:r>
    </w:p>
    <w:p w:rsidR="000C0C9D" w:rsidRDefault="000C0C9D" w:rsidP="000C0C9D">
      <w:pPr>
        <w:snapToGrid w:val="0"/>
        <w:ind w:firstLine="482"/>
        <w:rPr>
          <w:rFonts w:ascii="楷体" w:eastAsia="楷体" w:hAnsi="楷体" w:cs="楷体"/>
          <w:bCs/>
          <w:sz w:val="24"/>
        </w:rPr>
      </w:pPr>
    </w:p>
    <w:p w:rsidR="000C0C9D" w:rsidRDefault="000C0C9D" w:rsidP="000C0C9D">
      <w:pPr>
        <w:snapToGrid w:val="0"/>
        <w:ind w:firstLine="482"/>
        <w:rPr>
          <w:rFonts w:ascii="楷体" w:eastAsia="楷体" w:hAnsi="楷体" w:cs="楷体"/>
          <w:bCs/>
          <w:sz w:val="24"/>
        </w:rPr>
      </w:pPr>
      <w:r>
        <w:rPr>
          <w:rFonts w:ascii="楷体" w:eastAsia="楷体" w:hAnsi="楷体" w:cs="楷体" w:hint="eastAsia"/>
          <w:bCs/>
          <w:sz w:val="24"/>
        </w:rPr>
        <w:t>参考文献（略）</w:t>
      </w:r>
    </w:p>
    <w:p w:rsidR="000C0C9D" w:rsidRDefault="000C0C9D" w:rsidP="000C0C9D">
      <w:pPr>
        <w:snapToGrid w:val="0"/>
        <w:rPr>
          <w:rFonts w:ascii="楷体" w:eastAsia="楷体" w:hAnsi="楷体" w:cs="楷体"/>
          <w:bCs/>
          <w:sz w:val="24"/>
        </w:rPr>
      </w:pPr>
      <w:r>
        <w:rPr>
          <w:rFonts w:ascii="楷体" w:eastAsia="楷体" w:hAnsi="楷体" w:cs="楷体" w:hint="eastAsia"/>
          <w:bCs/>
          <w:sz w:val="24"/>
        </w:rPr>
        <w:t xml:space="preserve">                                </w:t>
      </w:r>
    </w:p>
    <w:p w:rsidR="000C0C9D" w:rsidRDefault="000C0C9D" w:rsidP="000C0C9D">
      <w:pPr>
        <w:snapToGrid w:val="0"/>
        <w:ind w:firstLineChars="1200" w:firstLine="2880"/>
        <w:rPr>
          <w:rFonts w:ascii="楷体" w:eastAsia="楷体" w:hAnsi="楷体" w:cs="楷体"/>
          <w:sz w:val="28"/>
          <w:szCs w:val="28"/>
        </w:rPr>
        <w:sectPr w:rsidR="000C0C9D">
          <w:headerReference w:type="default" r:id="rId4"/>
          <w:footerReference w:type="even" r:id="rId5"/>
          <w:footerReference w:type="default" r:id="rId6"/>
          <w:pgSz w:w="11906" w:h="16838"/>
          <w:pgMar w:top="1418" w:right="1531" w:bottom="1418" w:left="1531" w:header="851" w:footer="992" w:gutter="0"/>
          <w:cols w:space="425"/>
          <w:docGrid w:type="lines" w:linePitch="312"/>
        </w:sectPr>
      </w:pPr>
      <w:r>
        <w:rPr>
          <w:rFonts w:ascii="楷体" w:eastAsia="楷体" w:hAnsi="楷体" w:cs="楷体" w:hint="eastAsia"/>
          <w:bCs/>
          <w:sz w:val="24"/>
        </w:rPr>
        <w:t xml:space="preserve">                  桑植县</w:t>
      </w:r>
      <w:proofErr w:type="gramStart"/>
      <w:r>
        <w:rPr>
          <w:rFonts w:ascii="楷体" w:eastAsia="楷体" w:hAnsi="楷体" w:cs="楷体" w:hint="eastAsia"/>
          <w:bCs/>
          <w:sz w:val="24"/>
        </w:rPr>
        <w:t>澧</w:t>
      </w:r>
      <w:proofErr w:type="gramEnd"/>
      <w:r>
        <w:rPr>
          <w:rFonts w:ascii="楷体" w:eastAsia="楷体" w:hAnsi="楷体" w:cs="楷体" w:hint="eastAsia"/>
          <w:bCs/>
          <w:sz w:val="24"/>
        </w:rPr>
        <w:t>源镇第二小学课题组</w:t>
      </w:r>
    </w:p>
    <w:p w:rsidR="0047634C" w:rsidRPr="000C0C9D" w:rsidRDefault="0047634C"/>
    <w:sectPr w:rsidR="0047634C" w:rsidRPr="000C0C9D" w:rsidSect="0047634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楷体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B34" w:rsidRDefault="00897D6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44B34" w:rsidRDefault="00897D6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B34" w:rsidRDefault="00897D61">
    <w:pPr>
      <w:pStyle w:val="a3"/>
      <w:ind w:right="360"/>
    </w:pPr>
    <w:r>
      <w:pict>
        <v:shapetype id="_x0000_t202" coordsize="21600,21600" o:spt="202" path="m,l,21600r21600,l21600,xe">
          <v:stroke joinstyle="miter"/>
          <v:path gradientshapeok="t" o:connecttype="rect"/>
        </v:shapetype>
        <v:shape id="_x0000_s1025" type="#_x0000_t202" style="position:absolute;margin-left:104pt;margin-top:0;width:2in;height:2in;z-index:251660288;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E44B34" w:rsidRDefault="00897D61">
                <w:pPr>
                  <w:pStyle w:val="a3"/>
                  <w:rPr>
                    <w:rStyle w:val="a5"/>
                  </w:rPr>
                </w:pPr>
                <w:r>
                  <w:rPr>
                    <w:rStyle w:val="a5"/>
                  </w:rPr>
                  <w:fldChar w:fldCharType="begin"/>
                </w:r>
                <w:r>
                  <w:rPr>
                    <w:rStyle w:val="a5"/>
                  </w:rPr>
                  <w:instrText xml:space="preserve">PAGE  </w:instrText>
                </w:r>
                <w:r>
                  <w:rPr>
                    <w:rStyle w:val="a5"/>
                  </w:rPr>
                  <w:fldChar w:fldCharType="separate"/>
                </w:r>
                <w:r w:rsidR="000C0C9D">
                  <w:rPr>
                    <w:rStyle w:val="a5"/>
                    <w:noProof/>
                  </w:rPr>
                  <w:t>4</w:t>
                </w:r>
                <w:r>
                  <w:rPr>
                    <w:rStyle w:val="a5"/>
                  </w:rPr>
                  <w:fldChar w:fldCharType="end"/>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B34" w:rsidRDefault="00897D61">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0C0C9D"/>
    <w:rsid w:val="000C0C9D"/>
    <w:rsid w:val="002E236E"/>
    <w:rsid w:val="0047634C"/>
    <w:rsid w:val="00897D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C9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0C0C9D"/>
    <w:pPr>
      <w:tabs>
        <w:tab w:val="center" w:pos="4153"/>
        <w:tab w:val="right" w:pos="8306"/>
      </w:tabs>
      <w:snapToGrid w:val="0"/>
      <w:jc w:val="left"/>
    </w:pPr>
    <w:rPr>
      <w:sz w:val="18"/>
    </w:rPr>
  </w:style>
  <w:style w:type="character" w:customStyle="1" w:styleId="Char">
    <w:name w:val="页脚 Char"/>
    <w:basedOn w:val="a0"/>
    <w:link w:val="a3"/>
    <w:rsid w:val="000C0C9D"/>
    <w:rPr>
      <w:sz w:val="18"/>
      <w:szCs w:val="24"/>
    </w:rPr>
  </w:style>
  <w:style w:type="paragraph" w:styleId="a4">
    <w:name w:val="header"/>
    <w:basedOn w:val="a"/>
    <w:link w:val="Char0"/>
    <w:qFormat/>
    <w:rsid w:val="000C0C9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rsid w:val="000C0C9D"/>
    <w:rPr>
      <w:sz w:val="18"/>
      <w:szCs w:val="24"/>
    </w:rPr>
  </w:style>
  <w:style w:type="character" w:styleId="a5">
    <w:name w:val="page number"/>
    <w:basedOn w:val="a0"/>
    <w:rsid w:val="000C0C9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574</Words>
  <Characters>3278</Characters>
  <Application>Microsoft Office Word</Application>
  <DocSecurity>0</DocSecurity>
  <Lines>27</Lines>
  <Paragraphs>7</Paragraphs>
  <ScaleCrop>false</ScaleCrop>
  <Company/>
  <LinksUpToDate>false</LinksUpToDate>
  <CharactersWithSpaces>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lenovo1</dc:creator>
  <cp:lastModifiedBy>lenovo1</cp:lastModifiedBy>
  <cp:revision>1</cp:revision>
  <dcterms:created xsi:type="dcterms:W3CDTF">2019-09-16T04:51:00Z</dcterms:created>
  <dcterms:modified xsi:type="dcterms:W3CDTF">2019-09-16T04:51:00Z</dcterms:modified>
</cp:coreProperties>
</file>